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42" w:rsidRPr="00FC2B0F" w:rsidRDefault="00AC1342" w:rsidP="00AC1342">
      <w:pPr>
        <w:pStyle w:val="Title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C2B0F">
        <w:rPr>
          <w:rFonts w:asciiTheme="minorHAnsi" w:hAnsiTheme="minorHAnsi"/>
          <w:sz w:val="22"/>
          <w:szCs w:val="22"/>
        </w:rPr>
        <w:t>BOROUGH OF CALIFON</w:t>
      </w:r>
    </w:p>
    <w:p w:rsidR="00AC1342" w:rsidRDefault="00AC1342" w:rsidP="00AC134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PLANNING/ZONING BOARD</w:t>
      </w:r>
    </w:p>
    <w:p w:rsidR="00AC1342" w:rsidRPr="00FC2B0F" w:rsidRDefault="00AC1342" w:rsidP="00AC1342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 xml:space="preserve"> AGENDA</w:t>
      </w:r>
    </w:p>
    <w:p w:rsidR="00AC1342" w:rsidRPr="00FC2B0F" w:rsidRDefault="00AC1342" w:rsidP="00AC134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SEPTEMBER 25, 2019</w:t>
      </w:r>
    </w:p>
    <w:p w:rsidR="00AC1342" w:rsidRPr="00FC2B0F" w:rsidRDefault="00AC1342" w:rsidP="00AC1342">
      <w:pPr>
        <w:jc w:val="center"/>
        <w:rPr>
          <w:rFonts w:asciiTheme="minorHAnsi" w:hAnsiTheme="minorHAnsi"/>
          <w:b/>
          <w:sz w:val="22"/>
          <w:szCs w:val="22"/>
        </w:rPr>
      </w:pPr>
      <w:r w:rsidRPr="00FC2B0F">
        <w:rPr>
          <w:rFonts w:asciiTheme="minorHAnsi" w:hAnsiTheme="minorHAnsi"/>
          <w:b/>
          <w:sz w:val="22"/>
          <w:szCs w:val="22"/>
        </w:rPr>
        <w:t>7:30 PM</w:t>
      </w:r>
    </w:p>
    <w:p w:rsidR="00AC1342" w:rsidRPr="00FC2B0F" w:rsidRDefault="00AC1342" w:rsidP="00AC1342">
      <w:pPr>
        <w:pStyle w:val="Heading1"/>
        <w:rPr>
          <w:rFonts w:asciiTheme="minorHAnsi" w:hAnsiTheme="minorHAnsi"/>
          <w:sz w:val="22"/>
          <w:szCs w:val="22"/>
        </w:rPr>
      </w:pPr>
    </w:p>
    <w:p w:rsidR="00AC1342" w:rsidRPr="00FC2B0F" w:rsidRDefault="00AC1342" w:rsidP="00AC1342">
      <w:pPr>
        <w:pStyle w:val="Heading1"/>
        <w:rPr>
          <w:rFonts w:asciiTheme="minorHAnsi" w:hAnsiTheme="minorHAnsi"/>
          <w:sz w:val="22"/>
          <w:szCs w:val="22"/>
        </w:rPr>
      </w:pPr>
    </w:p>
    <w:p w:rsidR="00AC1342" w:rsidRPr="00FC2B0F" w:rsidRDefault="00AC1342" w:rsidP="00AC1342">
      <w:pPr>
        <w:pStyle w:val="Heading1"/>
        <w:rPr>
          <w:rFonts w:asciiTheme="minorHAnsi" w:hAnsiTheme="minorHAnsi"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>1.</w:t>
      </w:r>
      <w:r w:rsidRPr="00FC2B0F">
        <w:rPr>
          <w:rFonts w:asciiTheme="minorHAnsi" w:hAnsiTheme="minorHAnsi"/>
          <w:sz w:val="22"/>
          <w:szCs w:val="22"/>
        </w:rPr>
        <w:tab/>
        <w:t>CALL TO ORDER – OPEN PUBLIC MEETINGS ACT</w:t>
      </w:r>
    </w:p>
    <w:p w:rsidR="00AC1342" w:rsidRPr="00FC2B0F" w:rsidRDefault="00AC1342" w:rsidP="00AC1342">
      <w:pPr>
        <w:ind w:left="720"/>
        <w:rPr>
          <w:rFonts w:asciiTheme="minorHAnsi" w:hAnsiTheme="minorHAnsi"/>
          <w:i/>
          <w:sz w:val="22"/>
          <w:szCs w:val="22"/>
        </w:rPr>
      </w:pPr>
      <w:r w:rsidRPr="00FC2B0F">
        <w:rPr>
          <w:rFonts w:asciiTheme="minorHAnsi" w:hAnsiTheme="minorHAnsi"/>
          <w:sz w:val="22"/>
          <w:szCs w:val="22"/>
        </w:rPr>
        <w:t xml:space="preserve">“It </w:t>
      </w:r>
      <w:r w:rsidRPr="00FC2B0F">
        <w:rPr>
          <w:rFonts w:asciiTheme="minorHAnsi" w:hAnsiTheme="minorHAnsi"/>
          <w:i/>
          <w:sz w:val="22"/>
          <w:szCs w:val="22"/>
        </w:rPr>
        <w:t xml:space="preserve">is hereby announced and placed in the minutes that adequate notice of </w:t>
      </w:r>
      <w:r w:rsidR="00476535" w:rsidRPr="00FC2B0F">
        <w:rPr>
          <w:rFonts w:asciiTheme="minorHAnsi" w:hAnsiTheme="minorHAnsi"/>
          <w:i/>
          <w:sz w:val="22"/>
          <w:szCs w:val="22"/>
        </w:rPr>
        <w:t>this meeting</w:t>
      </w:r>
      <w:r w:rsidRPr="00FC2B0F">
        <w:rPr>
          <w:rFonts w:asciiTheme="minorHAnsi" w:hAnsiTheme="minorHAnsi"/>
          <w:i/>
          <w:sz w:val="22"/>
          <w:szCs w:val="22"/>
        </w:rPr>
        <w:t xml:space="preserve"> of the Califon </w:t>
      </w:r>
      <w:r>
        <w:rPr>
          <w:rFonts w:asciiTheme="minorHAnsi" w:hAnsiTheme="minorHAnsi"/>
          <w:i/>
          <w:sz w:val="22"/>
          <w:szCs w:val="22"/>
        </w:rPr>
        <w:t xml:space="preserve">Planning and Zoning </w:t>
      </w:r>
      <w:r w:rsidR="00476535">
        <w:rPr>
          <w:rFonts w:asciiTheme="minorHAnsi" w:hAnsiTheme="minorHAnsi"/>
          <w:i/>
          <w:sz w:val="22"/>
          <w:szCs w:val="22"/>
        </w:rPr>
        <w:t xml:space="preserve">Board </w:t>
      </w:r>
      <w:r w:rsidR="00476535" w:rsidRPr="00FC2B0F">
        <w:rPr>
          <w:rFonts w:asciiTheme="minorHAnsi" w:hAnsiTheme="minorHAnsi"/>
          <w:i/>
          <w:sz w:val="22"/>
          <w:szCs w:val="22"/>
        </w:rPr>
        <w:t>has</w:t>
      </w:r>
      <w:r w:rsidRPr="00FC2B0F">
        <w:rPr>
          <w:rFonts w:asciiTheme="minorHAnsi" w:hAnsiTheme="minorHAnsi"/>
          <w:i/>
          <w:sz w:val="22"/>
          <w:szCs w:val="22"/>
        </w:rPr>
        <w:t xml:space="preserve"> been provided in accordance with the Open Public Meeting Act by publication in the Hunterdon Review</w:t>
      </w:r>
      <w:r>
        <w:rPr>
          <w:rFonts w:asciiTheme="minorHAnsi" w:hAnsiTheme="minorHAnsi"/>
          <w:i/>
          <w:sz w:val="22"/>
          <w:szCs w:val="22"/>
        </w:rPr>
        <w:t xml:space="preserve"> and the Hunterdon Democrat. </w:t>
      </w:r>
      <w:r w:rsidRPr="00FC2B0F">
        <w:rPr>
          <w:rFonts w:asciiTheme="minorHAnsi" w:hAnsiTheme="minorHAnsi"/>
          <w:i/>
          <w:sz w:val="22"/>
          <w:szCs w:val="22"/>
        </w:rPr>
        <w:t>Copy of this notice has also been posted on the public bulletin board in the Municipal Building and filed with the Borough Clerk.”</w:t>
      </w:r>
    </w:p>
    <w:p w:rsidR="00AC1342" w:rsidRPr="00FC2B0F" w:rsidRDefault="00AC1342" w:rsidP="00AC1342">
      <w:pPr>
        <w:rPr>
          <w:rFonts w:asciiTheme="minorHAnsi" w:hAnsiTheme="minorHAnsi"/>
          <w:b/>
          <w:sz w:val="22"/>
          <w:szCs w:val="22"/>
        </w:rPr>
      </w:pP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2.</w:t>
      </w:r>
      <w:r>
        <w:rPr>
          <w:rFonts w:asciiTheme="minorHAnsi" w:hAnsiTheme="minorHAnsi"/>
          <w:b/>
          <w:sz w:val="22"/>
          <w:szCs w:val="22"/>
        </w:rPr>
        <w:tab/>
        <w:t xml:space="preserve">SALUTE TO THE </w:t>
      </w:r>
      <w:r w:rsidRPr="00FC2B0F">
        <w:rPr>
          <w:rFonts w:asciiTheme="minorHAnsi" w:hAnsiTheme="minorHAnsi"/>
          <w:b/>
          <w:sz w:val="22"/>
          <w:szCs w:val="22"/>
        </w:rPr>
        <w:t>FLAG</w:t>
      </w:r>
    </w:p>
    <w:p w:rsidR="00AC1342" w:rsidRPr="00FC2B0F" w:rsidRDefault="00AC1342" w:rsidP="00AC1342">
      <w:pPr>
        <w:rPr>
          <w:rFonts w:asciiTheme="minorHAnsi" w:hAnsiTheme="minorHAnsi"/>
          <w:b/>
          <w:sz w:val="22"/>
          <w:szCs w:val="22"/>
        </w:rPr>
      </w:pP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3.</w:t>
      </w:r>
      <w:r>
        <w:rPr>
          <w:rFonts w:asciiTheme="minorHAnsi" w:hAnsiTheme="minorHAnsi"/>
          <w:b/>
          <w:sz w:val="22"/>
          <w:szCs w:val="22"/>
        </w:rPr>
        <w:tab/>
      </w:r>
      <w:r w:rsidRPr="00FC2B0F">
        <w:rPr>
          <w:rFonts w:asciiTheme="minorHAnsi" w:hAnsiTheme="minorHAnsi"/>
          <w:b/>
          <w:sz w:val="22"/>
          <w:szCs w:val="22"/>
        </w:rPr>
        <w:t>ROLL CALL</w:t>
      </w:r>
    </w:p>
    <w:p w:rsidR="00814D53" w:rsidRPr="00476535" w:rsidRDefault="00814D53" w:rsidP="00AC1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>Mayor Daniel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Thomas Bedell</w:t>
      </w:r>
    </w:p>
    <w:p w:rsidR="00814D53" w:rsidRPr="00476535" w:rsidRDefault="00814D53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Leo Janas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Peggy Ctibor</w:t>
      </w:r>
    </w:p>
    <w:p w:rsidR="00814D53" w:rsidRPr="00476535" w:rsidRDefault="00814D53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Mary Phillips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Arthur Owens</w:t>
      </w:r>
    </w:p>
    <w:p w:rsidR="00814D53" w:rsidRPr="00476535" w:rsidRDefault="00814D53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John Lynch</w:t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</w:r>
      <w:r w:rsidRPr="00476535">
        <w:rPr>
          <w:rFonts w:asciiTheme="minorHAnsi" w:hAnsiTheme="minorHAnsi"/>
          <w:sz w:val="22"/>
          <w:szCs w:val="22"/>
        </w:rPr>
        <w:tab/>
        <w:t>Gil Smith</w:t>
      </w:r>
    </w:p>
    <w:p w:rsidR="00814D53" w:rsidRPr="00476535" w:rsidRDefault="00814D53" w:rsidP="00AC1342">
      <w:pPr>
        <w:rPr>
          <w:rFonts w:asciiTheme="minorHAnsi" w:hAnsiTheme="minorHAnsi"/>
          <w:sz w:val="22"/>
          <w:szCs w:val="22"/>
        </w:rPr>
      </w:pPr>
    </w:p>
    <w:p w:rsidR="00476535" w:rsidRPr="00476535" w:rsidRDefault="00814D53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Mark</w:t>
      </w:r>
      <w:r w:rsidR="00476535" w:rsidRPr="00476535">
        <w:rPr>
          <w:rFonts w:asciiTheme="minorHAnsi" w:hAnsiTheme="minorHAnsi"/>
          <w:sz w:val="22"/>
          <w:szCs w:val="22"/>
        </w:rPr>
        <w:t xml:space="preserve"> Anderson, Board Attorney</w:t>
      </w:r>
    </w:p>
    <w:p w:rsidR="00476535" w:rsidRPr="00476535" w:rsidRDefault="00476535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James Kyle, Board Planner</w:t>
      </w:r>
    </w:p>
    <w:p w:rsidR="00476535" w:rsidRPr="00476535" w:rsidRDefault="00476535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Thomas Boorady, Board Engineer</w:t>
      </w:r>
    </w:p>
    <w:p w:rsidR="00476535" w:rsidRPr="00476535" w:rsidRDefault="00476535" w:rsidP="00AC1342">
      <w:pPr>
        <w:rPr>
          <w:rFonts w:asciiTheme="minorHAnsi" w:hAnsiTheme="minorHAnsi"/>
          <w:sz w:val="22"/>
          <w:szCs w:val="22"/>
        </w:rPr>
      </w:pPr>
      <w:r w:rsidRPr="00476535">
        <w:rPr>
          <w:rFonts w:asciiTheme="minorHAnsi" w:hAnsiTheme="minorHAnsi"/>
          <w:sz w:val="22"/>
          <w:szCs w:val="22"/>
        </w:rPr>
        <w:tab/>
        <w:t>Kerry Brown, Board Secretary</w:t>
      </w:r>
    </w:p>
    <w:p w:rsidR="00AC1342" w:rsidRPr="00476535" w:rsidRDefault="00AC1342" w:rsidP="00AC1342">
      <w:pPr>
        <w:rPr>
          <w:rFonts w:asciiTheme="minorHAnsi" w:hAnsiTheme="minorHAnsi"/>
          <w:sz w:val="22"/>
          <w:szCs w:val="22"/>
        </w:rPr>
      </w:pP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</w:t>
      </w:r>
      <w:r>
        <w:rPr>
          <w:rFonts w:asciiTheme="minorHAnsi" w:hAnsiTheme="minorHAnsi"/>
          <w:b/>
          <w:sz w:val="22"/>
          <w:szCs w:val="22"/>
        </w:rPr>
        <w:tab/>
        <w:t>MINUTES</w:t>
      </w: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701D01">
        <w:rPr>
          <w:rFonts w:asciiTheme="minorHAnsi" w:hAnsiTheme="minorHAnsi"/>
          <w:b/>
          <w:sz w:val="22"/>
          <w:szCs w:val="22"/>
        </w:rPr>
        <w:t>A.</w:t>
      </w:r>
      <w:r w:rsidRPr="00701D01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February 27, 2019</w:t>
      </w: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5.</w:t>
      </w:r>
      <w:r>
        <w:rPr>
          <w:rFonts w:asciiTheme="minorHAnsi" w:hAnsiTheme="minorHAnsi"/>
          <w:b/>
          <w:sz w:val="22"/>
          <w:szCs w:val="22"/>
        </w:rPr>
        <w:tab/>
        <w:t>BUSINESS</w:t>
      </w: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A.</w:t>
      </w:r>
      <w:r>
        <w:rPr>
          <w:rFonts w:asciiTheme="minorHAnsi" w:hAnsiTheme="minorHAnsi"/>
          <w:b/>
          <w:sz w:val="22"/>
          <w:szCs w:val="22"/>
        </w:rPr>
        <w:tab/>
        <w:t>Ordinance 2018-08</w:t>
      </w:r>
    </w:p>
    <w:p w:rsidR="00AC1342" w:rsidRDefault="00AC1342" w:rsidP="00AC1342">
      <w:pPr>
        <w:ind w:left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Amending the Land Development Ordinance regarding the merging of nonconforming lots under common ownership</w:t>
      </w: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 xml:space="preserve"> </w:t>
      </w: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6.</w:t>
      </w:r>
      <w:r>
        <w:rPr>
          <w:rFonts w:asciiTheme="minorHAnsi" w:hAnsiTheme="minorHAnsi"/>
          <w:b/>
          <w:sz w:val="22"/>
          <w:szCs w:val="22"/>
        </w:rPr>
        <w:tab/>
        <w:t xml:space="preserve">RESOLUTIONS </w:t>
      </w:r>
    </w:p>
    <w:p w:rsidR="00AC1342" w:rsidRPr="00C73208" w:rsidRDefault="00AC1342" w:rsidP="00AC134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 w:rsidRPr="00C73208">
        <w:rPr>
          <w:rFonts w:asciiTheme="minorHAnsi" w:hAnsiTheme="minorHAnsi"/>
          <w:sz w:val="22"/>
          <w:szCs w:val="22"/>
        </w:rPr>
        <w:t>No resolutions at this time</w:t>
      </w:r>
    </w:p>
    <w:p w:rsidR="00AC1342" w:rsidRDefault="00AC1342" w:rsidP="00AC134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</w:p>
    <w:p w:rsidR="00AC1342" w:rsidRDefault="00AC1342" w:rsidP="00AC1342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Pr="00B55093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CORRESPONDENCE</w:t>
      </w:r>
    </w:p>
    <w:p w:rsidR="00AC1342" w:rsidRDefault="00AC1342" w:rsidP="00AC1342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A.</w:t>
      </w:r>
      <w:r>
        <w:rPr>
          <w:rFonts w:asciiTheme="minorHAnsi" w:hAnsiTheme="minorHAnsi"/>
          <w:b/>
          <w:bCs/>
          <w:sz w:val="22"/>
          <w:szCs w:val="22"/>
        </w:rPr>
        <w:tab/>
        <w:t>NJPO newsletter</w:t>
      </w:r>
    </w:p>
    <w:p w:rsidR="00AC1342" w:rsidRDefault="00AC1342" w:rsidP="00AC1342">
      <w:pPr>
        <w:ind w:firstLine="720"/>
        <w:rPr>
          <w:rFonts w:asciiTheme="minorHAnsi" w:hAnsiTheme="minorHAnsi"/>
          <w:b/>
          <w:bCs/>
          <w:sz w:val="22"/>
          <w:szCs w:val="22"/>
        </w:rPr>
      </w:pPr>
    </w:p>
    <w:p w:rsidR="00AC1342" w:rsidRDefault="00AC1342" w:rsidP="00AC1342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8.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FC2B0F">
        <w:rPr>
          <w:rFonts w:asciiTheme="minorHAnsi" w:hAnsiTheme="minorHAnsi"/>
          <w:b/>
          <w:bCs/>
          <w:sz w:val="22"/>
          <w:szCs w:val="22"/>
        </w:rPr>
        <w:t>PUBLIC SESSION</w:t>
      </w:r>
      <w:r w:rsidRPr="00FC2B0F">
        <w:rPr>
          <w:rFonts w:asciiTheme="minorHAnsi" w:hAnsiTheme="minorHAnsi"/>
          <w:bCs/>
          <w:sz w:val="22"/>
          <w:szCs w:val="22"/>
        </w:rPr>
        <w:t xml:space="preserve"> </w:t>
      </w:r>
    </w:p>
    <w:p w:rsidR="00AC1342" w:rsidRDefault="00AC1342" w:rsidP="00AC1342">
      <w:pPr>
        <w:tabs>
          <w:tab w:val="left" w:pos="450"/>
        </w:tabs>
        <w:rPr>
          <w:rFonts w:asciiTheme="minorHAnsi" w:hAnsiTheme="minorHAnsi"/>
          <w:bCs/>
          <w:sz w:val="22"/>
          <w:szCs w:val="22"/>
        </w:rPr>
      </w:pPr>
    </w:p>
    <w:p w:rsidR="00AC1342" w:rsidRPr="00D17BBE" w:rsidRDefault="00AC1342" w:rsidP="00AC1342">
      <w:pPr>
        <w:tabs>
          <w:tab w:val="left" w:pos="450"/>
        </w:tabs>
        <w:rPr>
          <w:rFonts w:asciiTheme="minorHAnsi" w:hAnsiTheme="minorHAnsi"/>
          <w:b/>
          <w:bCs/>
          <w:sz w:val="22"/>
          <w:szCs w:val="22"/>
        </w:rPr>
      </w:pPr>
      <w:r w:rsidRPr="00D17BBE">
        <w:rPr>
          <w:rFonts w:asciiTheme="minorHAnsi" w:hAnsiTheme="minorHAnsi"/>
          <w:b/>
          <w:bCs/>
          <w:sz w:val="22"/>
          <w:szCs w:val="22"/>
        </w:rPr>
        <w:t>9.</w:t>
      </w:r>
      <w:r w:rsidRPr="00D17BBE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17BBE">
        <w:rPr>
          <w:rFonts w:asciiTheme="minorHAnsi" w:hAnsiTheme="minorHAnsi"/>
          <w:b/>
          <w:bCs/>
          <w:sz w:val="22"/>
          <w:szCs w:val="22"/>
        </w:rPr>
        <w:t>ADJOURNMENT</w:t>
      </w:r>
    </w:p>
    <w:sectPr w:rsidR="00AC1342" w:rsidRPr="00D17BBE" w:rsidSect="00DD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42"/>
    <w:rsid w:val="00005AF6"/>
    <w:rsid w:val="00247410"/>
    <w:rsid w:val="00476535"/>
    <w:rsid w:val="00814D53"/>
    <w:rsid w:val="00AC1342"/>
    <w:rsid w:val="00E63FE0"/>
    <w:rsid w:val="00F8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2819F-054B-463A-AA17-7E72E557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1342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1342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AC1342"/>
    <w:pPr>
      <w:jc w:val="center"/>
    </w:pPr>
    <w:rPr>
      <w:rFonts w:ascii="Book Antiqua" w:hAnsi="Book Antiqua"/>
      <w:b/>
      <w:bCs/>
    </w:rPr>
  </w:style>
  <w:style w:type="character" w:customStyle="1" w:styleId="TitleChar">
    <w:name w:val="Title Char"/>
    <w:basedOn w:val="DefaultParagraphFont"/>
    <w:link w:val="Title"/>
    <w:rsid w:val="00AC1342"/>
    <w:rPr>
      <w:rFonts w:ascii="Book Antiqua" w:eastAsia="Times New Roman" w:hAnsi="Book Antiqua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814D53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cp:lastPrinted>2019-09-25T21:38:00Z</cp:lastPrinted>
  <dcterms:created xsi:type="dcterms:W3CDTF">2019-11-21T20:01:00Z</dcterms:created>
  <dcterms:modified xsi:type="dcterms:W3CDTF">2019-11-21T20:01:00Z</dcterms:modified>
</cp:coreProperties>
</file>