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3FE0"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9DB3CAF"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AB3DAEB" w14:textId="1D89E95E" w:rsidR="00257382" w:rsidRDefault="00967213"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October 17, 2024</w:t>
      </w:r>
    </w:p>
    <w:p w14:paraId="23F0123D" w14:textId="62A0E663" w:rsidR="008E2877" w:rsidRDefault="008E2877"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50E23EF0" w14:textId="77777777" w:rsidR="00257382" w:rsidRDefault="00257382" w:rsidP="00257382">
      <w:pPr>
        <w:pStyle w:val="NoSpacing"/>
        <w:jc w:val="center"/>
        <w:rPr>
          <w:rFonts w:ascii="Times New Roman" w:hAnsi="Times New Roman" w:cs="Times New Roman"/>
          <w:b/>
          <w:sz w:val="24"/>
          <w:szCs w:val="24"/>
        </w:rPr>
      </w:pPr>
    </w:p>
    <w:p w14:paraId="129567AA" w14:textId="5180F7C5" w:rsidR="00257382" w:rsidRDefault="00257382" w:rsidP="00257382">
      <w:pPr>
        <w:pStyle w:val="NoSpacing"/>
        <w:rPr>
          <w:rFonts w:ascii="Times New Roman" w:hAnsi="Times New Roman" w:cs="Times New Roman"/>
          <w:b/>
          <w:i/>
          <w:sz w:val="24"/>
          <w:szCs w:val="24"/>
        </w:rPr>
      </w:pPr>
      <w:r>
        <w:rPr>
          <w:rFonts w:ascii="Times New Roman" w:hAnsi="Times New Roman" w:cs="Times New Roman"/>
          <w:sz w:val="24"/>
          <w:szCs w:val="24"/>
        </w:rPr>
        <w:t>Mayor Charles Daniel called the regular meeting to order at 7:0</w:t>
      </w:r>
      <w:r w:rsidR="00AD1779">
        <w:rPr>
          <w:rFonts w:ascii="Times New Roman" w:hAnsi="Times New Roman" w:cs="Times New Roman"/>
          <w:sz w:val="24"/>
          <w:szCs w:val="24"/>
        </w:rPr>
        <w:t>3</w:t>
      </w:r>
      <w:r w:rsidR="00B03344">
        <w:rPr>
          <w:rFonts w:ascii="Times New Roman" w:hAnsi="Times New Roman" w:cs="Times New Roman"/>
          <w:sz w:val="24"/>
          <w:szCs w:val="24"/>
        </w:rPr>
        <w:t xml:space="preserve"> </w:t>
      </w:r>
      <w:r>
        <w:rPr>
          <w:rFonts w:ascii="Times New Roman" w:hAnsi="Times New Roman" w:cs="Times New Roman"/>
          <w:sz w:val="24"/>
          <w:szCs w:val="24"/>
        </w:rPr>
        <w:t xml:space="preserve">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8B69C82" w14:textId="77777777" w:rsidR="00257382" w:rsidRDefault="00257382" w:rsidP="00257382">
      <w:pPr>
        <w:pStyle w:val="NoSpacing"/>
        <w:rPr>
          <w:rFonts w:ascii="Times New Roman" w:hAnsi="Times New Roman" w:cs="Times New Roman"/>
          <w:b/>
          <w:i/>
          <w:sz w:val="24"/>
          <w:szCs w:val="24"/>
        </w:rPr>
      </w:pPr>
    </w:p>
    <w:p w14:paraId="609EE018" w14:textId="77777777" w:rsidR="00257382" w:rsidRDefault="00257382" w:rsidP="00257382">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A07F3C0" w14:textId="77777777" w:rsidR="00257382" w:rsidRDefault="00257382" w:rsidP="00257382">
      <w:pPr>
        <w:pStyle w:val="NoSpacing"/>
        <w:rPr>
          <w:rFonts w:ascii="Times New Roman" w:hAnsi="Times New Roman" w:cs="Times New Roman"/>
          <w:b/>
          <w:sz w:val="24"/>
          <w:szCs w:val="24"/>
        </w:rPr>
      </w:pPr>
    </w:p>
    <w:p w14:paraId="2E1EF055" w14:textId="30E84AFD" w:rsidR="00257382" w:rsidRPr="000C53C7" w:rsidRDefault="00257382" w:rsidP="0025738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w:t>
      </w:r>
      <w:r w:rsidR="00674214">
        <w:rPr>
          <w:rFonts w:ascii="Times New Roman" w:hAnsi="Times New Roman" w:cs="Times New Roman"/>
          <w:b/>
          <w:sz w:val="24"/>
          <w:szCs w:val="24"/>
        </w:rPr>
        <w:t>Baggstrom,</w:t>
      </w:r>
      <w:r w:rsidR="000C53C7">
        <w:rPr>
          <w:rFonts w:ascii="Times New Roman" w:hAnsi="Times New Roman" w:cs="Times New Roman"/>
          <w:b/>
          <w:sz w:val="24"/>
          <w:szCs w:val="24"/>
        </w:rPr>
        <w:t xml:space="preserve"> E. Haversang L.</w:t>
      </w:r>
      <w:r w:rsidRPr="000C53C7">
        <w:rPr>
          <w:rFonts w:ascii="Times New Roman" w:hAnsi="Times New Roman" w:cs="Times New Roman"/>
          <w:b/>
          <w:sz w:val="24"/>
          <w:szCs w:val="24"/>
        </w:rPr>
        <w:t xml:space="preserve"> Janas,</w:t>
      </w:r>
      <w:r w:rsidR="00967213">
        <w:rPr>
          <w:rFonts w:ascii="Times New Roman" w:hAnsi="Times New Roman" w:cs="Times New Roman"/>
          <w:b/>
          <w:sz w:val="24"/>
          <w:szCs w:val="24"/>
        </w:rPr>
        <w:t xml:space="preserve"> M. </w:t>
      </w:r>
      <w:proofErr w:type="gramStart"/>
      <w:r w:rsidR="00967213">
        <w:rPr>
          <w:rFonts w:ascii="Times New Roman" w:hAnsi="Times New Roman" w:cs="Times New Roman"/>
          <w:b/>
          <w:sz w:val="24"/>
          <w:szCs w:val="24"/>
        </w:rPr>
        <w:t xml:space="preserve">Medea, </w:t>
      </w:r>
      <w:r w:rsidRPr="000C53C7">
        <w:rPr>
          <w:rFonts w:ascii="Times New Roman" w:hAnsi="Times New Roman" w:cs="Times New Roman"/>
          <w:b/>
          <w:sz w:val="24"/>
          <w:szCs w:val="24"/>
        </w:rPr>
        <w:t xml:space="preserve"> J.</w:t>
      </w:r>
      <w:proofErr w:type="gramEnd"/>
      <w:r w:rsidRPr="000C53C7">
        <w:rPr>
          <w:rFonts w:ascii="Times New Roman" w:hAnsi="Times New Roman" w:cs="Times New Roman"/>
          <w:b/>
          <w:sz w:val="24"/>
          <w:szCs w:val="24"/>
        </w:rPr>
        <w:t xml:space="preserve"> Ruggiero, C. Smith</w:t>
      </w:r>
    </w:p>
    <w:p w14:paraId="73F6AFB6" w14:textId="7339E4F6" w:rsidR="00257382" w:rsidRDefault="00257382" w:rsidP="00257382">
      <w:pPr>
        <w:pStyle w:val="NoSpacing"/>
        <w:ind w:left="2880" w:hanging="2880"/>
        <w:rPr>
          <w:rFonts w:ascii="Times New Roman" w:hAnsi="Times New Roman" w:cs="Times New Roman"/>
          <w:b/>
          <w:sz w:val="24"/>
          <w:szCs w:val="24"/>
        </w:rPr>
      </w:pPr>
      <w:r w:rsidRPr="000C53C7">
        <w:rPr>
          <w:rFonts w:ascii="Times New Roman" w:hAnsi="Times New Roman" w:cs="Times New Roman"/>
          <w:b/>
          <w:sz w:val="24"/>
          <w:szCs w:val="24"/>
        </w:rPr>
        <w:t xml:space="preserve"> </w:t>
      </w:r>
      <w:r w:rsidR="00F02FA9">
        <w:rPr>
          <w:rFonts w:ascii="Times New Roman" w:hAnsi="Times New Roman" w:cs="Times New Roman"/>
          <w:b/>
          <w:sz w:val="24"/>
          <w:szCs w:val="24"/>
        </w:rPr>
        <w:t>Absent: Mayor Daniel</w:t>
      </w:r>
      <w:r>
        <w:rPr>
          <w:rFonts w:ascii="Times New Roman" w:hAnsi="Times New Roman" w:cs="Times New Roman"/>
          <w:b/>
          <w:sz w:val="24"/>
          <w:szCs w:val="24"/>
        </w:rPr>
        <w:t xml:space="preserve">           </w:t>
      </w:r>
    </w:p>
    <w:p w14:paraId="4B0CCC28" w14:textId="18C8E179" w:rsidR="000C53C7" w:rsidRDefault="000C53C7" w:rsidP="00257382">
      <w:pPr>
        <w:pStyle w:val="NoSpacing"/>
        <w:rPr>
          <w:rFonts w:ascii="Times New Roman" w:hAnsi="Times New Roman" w:cs="Times New Roman"/>
          <w:b/>
          <w:sz w:val="24"/>
          <w:szCs w:val="24"/>
        </w:rPr>
      </w:pPr>
      <w:r>
        <w:rPr>
          <w:rFonts w:ascii="Times New Roman" w:hAnsi="Times New Roman" w:cs="Times New Roman"/>
          <w:b/>
          <w:sz w:val="24"/>
          <w:szCs w:val="24"/>
        </w:rPr>
        <w:t>Also,</w:t>
      </w:r>
      <w:r w:rsidR="00B03344">
        <w:rPr>
          <w:rFonts w:ascii="Times New Roman" w:hAnsi="Times New Roman" w:cs="Times New Roman"/>
          <w:b/>
          <w:sz w:val="24"/>
          <w:szCs w:val="24"/>
        </w:rPr>
        <w:t xml:space="preserve"> Present</w:t>
      </w:r>
      <w:r w:rsidR="00967213">
        <w:rPr>
          <w:rFonts w:ascii="Times New Roman" w:hAnsi="Times New Roman" w:cs="Times New Roman"/>
          <w:b/>
          <w:sz w:val="24"/>
          <w:szCs w:val="24"/>
        </w:rPr>
        <w:t xml:space="preserve">: </w:t>
      </w:r>
    </w:p>
    <w:p w14:paraId="728D09BA" w14:textId="1EABA9CD" w:rsidR="00674214" w:rsidRDefault="000C53C7" w:rsidP="00257382">
      <w:pPr>
        <w:pStyle w:val="NoSpacing"/>
        <w:rPr>
          <w:rFonts w:ascii="Times New Roman" w:hAnsi="Times New Roman" w:cs="Times New Roman"/>
          <w:b/>
          <w:sz w:val="24"/>
          <w:szCs w:val="24"/>
        </w:rPr>
      </w:pPr>
      <w:r>
        <w:rPr>
          <w:rFonts w:ascii="Times New Roman" w:hAnsi="Times New Roman" w:cs="Times New Roman"/>
          <w:b/>
          <w:sz w:val="24"/>
          <w:szCs w:val="24"/>
        </w:rPr>
        <w:t>Via Zoom, </w:t>
      </w:r>
      <w:r w:rsidR="00257382">
        <w:rPr>
          <w:rFonts w:ascii="Times New Roman" w:hAnsi="Times New Roman" w:cs="Times New Roman"/>
          <w:b/>
          <w:sz w:val="24"/>
          <w:szCs w:val="24"/>
        </w:rPr>
        <w:t xml:space="preserve">Borough Attorney M. Anderson </w:t>
      </w:r>
    </w:p>
    <w:p w14:paraId="259EF299" w14:textId="77777777" w:rsidR="000C53C7" w:rsidRDefault="000C53C7" w:rsidP="00257382">
      <w:pPr>
        <w:pStyle w:val="NoSpacing"/>
        <w:rPr>
          <w:rFonts w:ascii="Times New Roman" w:hAnsi="Times New Roman" w:cs="Times New Roman"/>
          <w:b/>
          <w:sz w:val="24"/>
          <w:szCs w:val="24"/>
        </w:rPr>
      </w:pPr>
    </w:p>
    <w:p w14:paraId="51E6C767" w14:textId="0269A74C" w:rsidR="006D5061" w:rsidRDefault="006D5061" w:rsidP="006D5061">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OF MINUTES- Meeting of </w:t>
      </w:r>
      <w:r w:rsidR="00967213">
        <w:rPr>
          <w:rFonts w:ascii="Times New Roman" w:hAnsi="Times New Roman" w:cs="Times New Roman"/>
          <w:b/>
          <w:sz w:val="24"/>
          <w:szCs w:val="24"/>
        </w:rPr>
        <w:t>October 17</w:t>
      </w:r>
      <w:r>
        <w:rPr>
          <w:rFonts w:ascii="Times New Roman" w:hAnsi="Times New Roman" w:cs="Times New Roman"/>
          <w:b/>
          <w:sz w:val="24"/>
          <w:szCs w:val="24"/>
        </w:rPr>
        <w:t>, 2024</w:t>
      </w:r>
    </w:p>
    <w:p w14:paraId="1D7CA39F"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51261E53" w14:textId="0F11A163" w:rsidR="00967213" w:rsidRDefault="00967213"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 Smith suggested that the minutes also memorialize the plaque presented to Clayton and the center island</w:t>
      </w:r>
      <w:r w:rsidR="00F02FA9">
        <w:rPr>
          <w:rFonts w:ascii="Times New Roman" w:eastAsia="Arial" w:hAnsi="Times New Roman"/>
          <w:color w:val="000000"/>
          <w:sz w:val="24"/>
          <w:szCs w:val="24"/>
        </w:rPr>
        <w:t>,</w:t>
      </w:r>
      <w:r>
        <w:rPr>
          <w:rFonts w:ascii="Times New Roman" w:eastAsia="Arial" w:hAnsi="Times New Roman"/>
          <w:color w:val="000000"/>
          <w:sz w:val="24"/>
          <w:szCs w:val="24"/>
        </w:rPr>
        <w:t xml:space="preserve"> which will now be referred to as Clayton’s Corner. </w:t>
      </w:r>
    </w:p>
    <w:p w14:paraId="519DBF23" w14:textId="7BF64883" w:rsidR="006D5061" w:rsidRDefault="006D5061" w:rsidP="006D5061">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w:t>
      </w:r>
      <w:r w:rsidR="00674214">
        <w:rPr>
          <w:rFonts w:ascii="Times New Roman" w:eastAsia="Arial" w:hAnsi="Times New Roman"/>
          <w:color w:val="000000"/>
          <w:sz w:val="24"/>
          <w:szCs w:val="24"/>
        </w:rPr>
        <w:t xml:space="preserve">C. Smith </w:t>
      </w:r>
      <w:r>
        <w:rPr>
          <w:rFonts w:ascii="Times New Roman" w:eastAsia="Arial" w:hAnsi="Times New Roman"/>
          <w:color w:val="000000"/>
          <w:sz w:val="24"/>
          <w:szCs w:val="24"/>
        </w:rPr>
        <w:t xml:space="preserve">seconded by </w:t>
      </w:r>
      <w:r w:rsidR="000C53C7">
        <w:rPr>
          <w:rFonts w:ascii="Times New Roman" w:eastAsia="Arial" w:hAnsi="Times New Roman"/>
          <w:color w:val="000000"/>
          <w:sz w:val="24"/>
          <w:szCs w:val="24"/>
        </w:rPr>
        <w:t>L. Janas</w:t>
      </w:r>
      <w:r w:rsidR="005A6DA2">
        <w:rPr>
          <w:rFonts w:ascii="Times New Roman" w:eastAsia="Arial" w:hAnsi="Times New Roman"/>
          <w:color w:val="000000"/>
          <w:sz w:val="24"/>
          <w:szCs w:val="24"/>
        </w:rPr>
        <w:t xml:space="preserve"> to</w:t>
      </w:r>
      <w:r>
        <w:rPr>
          <w:rFonts w:ascii="Times New Roman" w:eastAsia="Arial" w:hAnsi="Times New Roman"/>
          <w:color w:val="000000"/>
          <w:sz w:val="24"/>
          <w:szCs w:val="24"/>
        </w:rPr>
        <w:t xml:space="preserve"> approve the meeting minutes </w:t>
      </w:r>
      <w:r w:rsidR="00967213">
        <w:rPr>
          <w:rFonts w:ascii="Times New Roman" w:eastAsia="Arial" w:hAnsi="Times New Roman"/>
          <w:color w:val="000000"/>
          <w:sz w:val="24"/>
          <w:szCs w:val="24"/>
        </w:rPr>
        <w:t>of October 3, 2024</w:t>
      </w:r>
      <w:r>
        <w:rPr>
          <w:rFonts w:ascii="Times New Roman" w:eastAsia="Arial" w:hAnsi="Times New Roman"/>
          <w:color w:val="000000"/>
          <w:sz w:val="24"/>
          <w:szCs w:val="24"/>
        </w:rPr>
        <w:t>.</w:t>
      </w:r>
    </w:p>
    <w:p w14:paraId="2BF1EA75" w14:textId="25CC01CD"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r w:rsidR="00B03344">
        <w:rPr>
          <w:rFonts w:ascii="Times New Roman" w:eastAsia="Arial" w:hAnsi="Times New Roman"/>
          <w:color w:val="000000"/>
          <w:sz w:val="24"/>
          <w:szCs w:val="24"/>
        </w:rPr>
        <w:t xml:space="preserve">Baggstrom, </w:t>
      </w:r>
      <w:r w:rsidR="00967213">
        <w:rPr>
          <w:rFonts w:ascii="Times New Roman" w:eastAsia="Arial" w:hAnsi="Times New Roman"/>
          <w:color w:val="000000"/>
          <w:sz w:val="24"/>
          <w:szCs w:val="24"/>
        </w:rPr>
        <w:t>E. Haversang, M. Mede</w:t>
      </w:r>
      <w:r w:rsidR="00B03344">
        <w:rPr>
          <w:rFonts w:ascii="Times New Roman" w:eastAsia="Arial" w:hAnsi="Times New Roman"/>
          <w:color w:val="000000"/>
          <w:sz w:val="24"/>
          <w:szCs w:val="24"/>
        </w:rPr>
        <w:t>L.</w:t>
      </w:r>
      <w:r>
        <w:rPr>
          <w:rFonts w:ascii="Times New Roman" w:eastAsia="Arial" w:hAnsi="Times New Roman"/>
          <w:color w:val="000000"/>
          <w:sz w:val="24"/>
          <w:szCs w:val="24"/>
        </w:rPr>
        <w:t xml:space="preserve"> </w:t>
      </w:r>
      <w:r w:rsidR="003D6A95">
        <w:rPr>
          <w:rFonts w:ascii="Times New Roman" w:eastAsia="Arial" w:hAnsi="Times New Roman"/>
          <w:color w:val="000000"/>
          <w:sz w:val="24"/>
          <w:szCs w:val="24"/>
        </w:rPr>
        <w:t>Janas, J.</w:t>
      </w:r>
      <w:r>
        <w:rPr>
          <w:rFonts w:ascii="Times New Roman" w:eastAsia="Arial" w:hAnsi="Times New Roman"/>
          <w:color w:val="000000"/>
          <w:sz w:val="24"/>
          <w:szCs w:val="24"/>
        </w:rPr>
        <w:t xml:space="preserve"> Ruggiero, C. Smith  </w:t>
      </w:r>
    </w:p>
    <w:p w14:paraId="7ABC5D39"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C3B1A89" w14:textId="4536070C" w:rsidR="006D5061" w:rsidRDefault="006D5061"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1534FAD" w14:textId="77777777" w:rsidR="00967213" w:rsidRDefault="00967213" w:rsidP="006D5061">
      <w:pPr>
        <w:spacing w:after="0" w:line="240" w:lineRule="auto"/>
        <w:rPr>
          <w:rFonts w:ascii="Times New Roman" w:eastAsia="Arial" w:hAnsi="Times New Roman"/>
          <w:b/>
          <w:bCs/>
          <w:color w:val="000000"/>
          <w:sz w:val="24"/>
          <w:szCs w:val="24"/>
        </w:rPr>
      </w:pPr>
    </w:p>
    <w:p w14:paraId="6F34CBB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467BE59D" w14:textId="14649363" w:rsidR="00846F87" w:rsidRDefault="00846F87" w:rsidP="00846F87">
      <w:pPr>
        <w:spacing w:after="0" w:line="240" w:lineRule="auto"/>
        <w:rPr>
          <w:rFonts w:ascii="Times New Roman" w:hAnsi="Times New Roman"/>
          <w:sz w:val="24"/>
          <w:szCs w:val="24"/>
        </w:rPr>
      </w:pPr>
      <w:r>
        <w:rPr>
          <w:rFonts w:ascii="Times New Roman" w:hAnsi="Times New Roman"/>
          <w:sz w:val="24"/>
          <w:szCs w:val="24"/>
        </w:rPr>
        <w:t xml:space="preserve">Motion was made by </w:t>
      </w:r>
      <w:r w:rsidR="000C53C7">
        <w:rPr>
          <w:rFonts w:ascii="Times New Roman" w:hAnsi="Times New Roman"/>
          <w:sz w:val="24"/>
          <w:szCs w:val="24"/>
        </w:rPr>
        <w:t xml:space="preserve">E. Haversang </w:t>
      </w:r>
      <w:r w:rsidR="003D6A95">
        <w:rPr>
          <w:rFonts w:ascii="Times New Roman" w:hAnsi="Times New Roman"/>
          <w:sz w:val="24"/>
          <w:szCs w:val="24"/>
        </w:rPr>
        <w:t>to</w:t>
      </w:r>
      <w:r>
        <w:rPr>
          <w:rFonts w:ascii="Times New Roman" w:hAnsi="Times New Roman"/>
          <w:sz w:val="24"/>
          <w:szCs w:val="24"/>
        </w:rPr>
        <w:t xml:space="preserve"> approve the list of bills </w:t>
      </w:r>
      <w:r w:rsidR="000C53C7">
        <w:rPr>
          <w:rFonts w:ascii="Times New Roman" w:hAnsi="Times New Roman"/>
          <w:sz w:val="24"/>
          <w:szCs w:val="24"/>
        </w:rPr>
        <w:t>for </w:t>
      </w:r>
      <w:r w:rsidR="008E2877">
        <w:rPr>
          <w:rFonts w:ascii="Times New Roman" w:hAnsi="Times New Roman"/>
          <w:sz w:val="24"/>
          <w:szCs w:val="24"/>
        </w:rPr>
        <w:t>$</w:t>
      </w:r>
      <w:r w:rsidR="00967213">
        <w:rPr>
          <w:rFonts w:ascii="Times New Roman" w:hAnsi="Times New Roman"/>
          <w:sz w:val="24"/>
          <w:szCs w:val="24"/>
        </w:rPr>
        <w:t>67,920.96</w:t>
      </w:r>
      <w:r w:rsidR="000C53C7">
        <w:rPr>
          <w:rFonts w:ascii="Times New Roman" w:hAnsi="Times New Roman"/>
          <w:sz w:val="24"/>
          <w:szCs w:val="24"/>
        </w:rPr>
        <w:t xml:space="preserve"> </w:t>
      </w:r>
      <w:r w:rsidR="008E2877">
        <w:rPr>
          <w:rFonts w:ascii="Times New Roman" w:hAnsi="Times New Roman"/>
          <w:sz w:val="24"/>
          <w:szCs w:val="24"/>
        </w:rPr>
        <w:t>S</w:t>
      </w:r>
      <w:r>
        <w:rPr>
          <w:rFonts w:ascii="Times New Roman" w:hAnsi="Times New Roman"/>
          <w:sz w:val="24"/>
          <w:szCs w:val="24"/>
        </w:rPr>
        <w:t xml:space="preserve">econded by </w:t>
      </w:r>
      <w:r w:rsidR="00967213">
        <w:rPr>
          <w:rFonts w:ascii="Times New Roman" w:hAnsi="Times New Roman"/>
          <w:sz w:val="24"/>
          <w:szCs w:val="24"/>
        </w:rPr>
        <w:t xml:space="preserve">R. Baggstrom. </w:t>
      </w:r>
    </w:p>
    <w:p w14:paraId="095EA025" w14:textId="0643DE64"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w:t>
      </w:r>
      <w:r w:rsidR="000C53C7">
        <w:rPr>
          <w:rFonts w:ascii="Times New Roman" w:eastAsia="Arial" w:hAnsi="Times New Roman"/>
          <w:color w:val="000000"/>
          <w:sz w:val="24"/>
          <w:szCs w:val="24"/>
        </w:rPr>
        <w:t>E. Haversang, L.</w:t>
      </w:r>
      <w:r>
        <w:rPr>
          <w:rFonts w:ascii="Times New Roman" w:eastAsia="Arial" w:hAnsi="Times New Roman"/>
          <w:color w:val="000000"/>
          <w:sz w:val="24"/>
          <w:szCs w:val="24"/>
        </w:rPr>
        <w:t xml:space="preserve"> Janas, M. Medea, J. Ruggiero, C. Smith  </w:t>
      </w:r>
    </w:p>
    <w:p w14:paraId="0E32564E" w14:textId="77777777"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C259DE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44F1646" w14:textId="77777777" w:rsidR="008522E2" w:rsidRDefault="008522E2" w:rsidP="00846F87">
      <w:pPr>
        <w:spacing w:after="0" w:line="240" w:lineRule="auto"/>
        <w:rPr>
          <w:rFonts w:ascii="Times New Roman" w:eastAsia="Arial" w:hAnsi="Times New Roman"/>
          <w:b/>
          <w:bCs/>
          <w:color w:val="000000"/>
          <w:sz w:val="24"/>
          <w:szCs w:val="24"/>
        </w:rPr>
      </w:pPr>
    </w:p>
    <w:p w14:paraId="37F1D3D4" w14:textId="20357E13" w:rsidR="008522E2" w:rsidRDefault="008522E2"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CORRESPONDENCE</w:t>
      </w:r>
      <w:r w:rsidR="005966BA">
        <w:rPr>
          <w:rFonts w:ascii="Times New Roman" w:eastAsia="Arial" w:hAnsi="Times New Roman"/>
          <w:b/>
          <w:bCs/>
          <w:color w:val="000000"/>
          <w:sz w:val="24"/>
          <w:szCs w:val="24"/>
        </w:rPr>
        <w:t>/CLERK’S REPORT</w:t>
      </w:r>
    </w:p>
    <w:p w14:paraId="41BEB7BD" w14:textId="70CF0960" w:rsidR="00967213" w:rsidRDefault="00967213" w:rsidP="00967213">
      <w:pPr>
        <w:spacing w:after="0" w:line="240" w:lineRule="auto"/>
        <w:rPr>
          <w:rFonts w:ascii="Times New Roman" w:eastAsia="Arial" w:hAnsi="Times New Roman"/>
          <w:b/>
          <w:bCs/>
          <w:color w:val="000000"/>
          <w:sz w:val="24"/>
          <w:szCs w:val="24"/>
        </w:rPr>
      </w:pPr>
    </w:p>
    <w:p w14:paraId="17041002" w14:textId="691C88BE" w:rsidR="00967213" w:rsidRDefault="00967213" w:rsidP="00967213">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_</w:t>
      </w:r>
      <w:r>
        <w:rPr>
          <w:rFonts w:ascii="Times New Roman" w:eastAsia="Arial" w:hAnsi="Times New Roman"/>
          <w:color w:val="000000"/>
          <w:sz w:val="24"/>
          <w:szCs w:val="24"/>
        </w:rPr>
        <w:t>Early voting begins Saturday October 26</w:t>
      </w:r>
      <w:r w:rsidRPr="00967213">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from 8 am to 6p. It runs through November 3</w:t>
      </w:r>
      <w:r w:rsidRPr="00967213">
        <w:rPr>
          <w:rFonts w:ascii="Times New Roman" w:eastAsia="Arial" w:hAnsi="Times New Roman"/>
          <w:color w:val="000000"/>
          <w:sz w:val="24"/>
          <w:szCs w:val="24"/>
          <w:vertAlign w:val="superscript"/>
        </w:rPr>
        <w:t>rd</w:t>
      </w:r>
      <w:r w:rsidR="002729A4">
        <w:rPr>
          <w:rFonts w:ascii="Times New Roman" w:eastAsia="Arial" w:hAnsi="Times New Roman"/>
          <w:color w:val="000000"/>
          <w:sz w:val="24"/>
          <w:szCs w:val="24"/>
        </w:rPr>
        <w:t>—f</w:t>
      </w:r>
      <w:r>
        <w:rPr>
          <w:rFonts w:ascii="Times New Roman" w:eastAsia="Arial" w:hAnsi="Times New Roman"/>
          <w:color w:val="000000"/>
          <w:sz w:val="24"/>
          <w:szCs w:val="24"/>
        </w:rPr>
        <w:t xml:space="preserve">ull message posted on </w:t>
      </w:r>
      <w:r w:rsidR="00B147C9">
        <w:rPr>
          <w:rFonts w:ascii="Times New Roman" w:eastAsia="Arial" w:hAnsi="Times New Roman"/>
          <w:color w:val="000000"/>
          <w:sz w:val="24"/>
          <w:szCs w:val="24"/>
        </w:rPr>
        <w:t>the Website.</w:t>
      </w:r>
    </w:p>
    <w:p w14:paraId="1EA09673" w14:textId="6C94175D" w:rsidR="00B147C9" w:rsidRDefault="00B147C9" w:rsidP="0096721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 Clerk attended the recycling / SWAC meeting on October 15</w:t>
      </w:r>
      <w:r w:rsidRPr="00B147C9">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The transfer station on Petticoat Lane is still in the process of being sold to Waste Management. The county has been advised that Waste Management plans on keeping the dump open to the public on Saturdays, at least for the first two years, once the sale goes through.</w:t>
      </w:r>
    </w:p>
    <w:p w14:paraId="373A1949" w14:textId="432BBB69" w:rsidR="00B147C9" w:rsidRDefault="00B147C9" w:rsidP="0096721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w:t>
      </w:r>
      <w:r w:rsidR="002729A4" w:rsidRPr="002729A4">
        <w:rPr>
          <w:rFonts w:ascii="Times New Roman" w:eastAsia="Arial" w:hAnsi="Times New Roman"/>
          <w:color w:val="000000"/>
          <w:sz w:val="24"/>
          <w:szCs w:val="24"/>
        </w:rPr>
        <w:t>The NJ Legislature has awarded Califon Borough a citation with commendations and praise for the </w:t>
      </w:r>
      <w:r>
        <w:rPr>
          <w:rFonts w:ascii="Times New Roman" w:eastAsia="Arial" w:hAnsi="Times New Roman"/>
          <w:color w:val="000000"/>
          <w:sz w:val="24"/>
          <w:szCs w:val="24"/>
        </w:rPr>
        <w:t>First Step Safety Award.</w:t>
      </w:r>
    </w:p>
    <w:p w14:paraId="1EB3F61A" w14:textId="76BC346F" w:rsidR="00B147C9" w:rsidRPr="00967213" w:rsidRDefault="00B147C9" w:rsidP="00967213">
      <w:pPr>
        <w:spacing w:after="0" w:line="240" w:lineRule="auto"/>
        <w:rPr>
          <w:rFonts w:eastAsia="Arial"/>
          <w:color w:val="000000"/>
          <w:szCs w:val="24"/>
        </w:rPr>
      </w:pPr>
      <w:r>
        <w:rPr>
          <w:rFonts w:ascii="Times New Roman" w:eastAsia="Arial" w:hAnsi="Times New Roman"/>
          <w:color w:val="000000"/>
          <w:sz w:val="24"/>
          <w:szCs w:val="24"/>
        </w:rPr>
        <w:t xml:space="preserve">_email from Tax Assessor advising that </w:t>
      </w:r>
      <w:r w:rsidRPr="00B147C9">
        <w:rPr>
          <w:rFonts w:ascii="Times New Roman" w:eastAsia="Arial" w:hAnsi="Times New Roman"/>
          <w:color w:val="000000"/>
          <w:sz w:val="24"/>
          <w:szCs w:val="24"/>
        </w:rPr>
        <w:t>the county tax board will issue a revaluation order to Califon </w:t>
      </w:r>
      <w:r>
        <w:rPr>
          <w:rFonts w:ascii="Times New Roman" w:eastAsia="Arial" w:hAnsi="Times New Roman"/>
          <w:color w:val="000000"/>
          <w:sz w:val="24"/>
          <w:szCs w:val="24"/>
        </w:rPr>
        <w:t xml:space="preserve">within the next two years, probably by 2027. </w:t>
      </w:r>
    </w:p>
    <w:p w14:paraId="5BD55E72" w14:textId="52E1C291" w:rsidR="00821804" w:rsidRDefault="00B147C9"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_email from Lower Valley Presbyterian Church asking if they could set up a table at Califon Commons to hand out candy on Halloween. </w:t>
      </w:r>
      <w:r w:rsidR="002729A4">
        <w:rPr>
          <w:rFonts w:ascii="Times New Roman" w:eastAsia="Arial" w:hAnsi="Times New Roman"/>
          <w:color w:val="000000"/>
          <w:sz w:val="24"/>
          <w:szCs w:val="24"/>
        </w:rPr>
        <w:t>The</w:t>
      </w:r>
      <w:r>
        <w:rPr>
          <w:rFonts w:ascii="Times New Roman" w:eastAsia="Arial" w:hAnsi="Times New Roman"/>
          <w:color w:val="000000"/>
          <w:sz w:val="24"/>
          <w:szCs w:val="24"/>
        </w:rPr>
        <w:t xml:space="preserve"> </w:t>
      </w:r>
      <w:r w:rsidR="002729A4">
        <w:rPr>
          <w:rFonts w:ascii="Times New Roman" w:eastAsia="Arial" w:hAnsi="Times New Roman"/>
          <w:color w:val="000000"/>
          <w:sz w:val="24"/>
          <w:szCs w:val="24"/>
        </w:rPr>
        <w:t>c</w:t>
      </w:r>
      <w:r>
        <w:rPr>
          <w:rFonts w:ascii="Times New Roman" w:eastAsia="Arial" w:hAnsi="Times New Roman"/>
          <w:color w:val="000000"/>
          <w:sz w:val="24"/>
          <w:szCs w:val="24"/>
        </w:rPr>
        <w:t>ouncil had no problem with this.</w:t>
      </w:r>
    </w:p>
    <w:p w14:paraId="78245A3B" w14:textId="77777777" w:rsidR="009467E0" w:rsidRDefault="009467E0" w:rsidP="00675715">
      <w:pPr>
        <w:spacing w:after="0" w:line="240" w:lineRule="auto"/>
        <w:rPr>
          <w:rFonts w:ascii="Times New Roman" w:eastAsia="Arial" w:hAnsi="Times New Roman"/>
          <w:color w:val="000000"/>
          <w:sz w:val="24"/>
          <w:szCs w:val="24"/>
        </w:rPr>
      </w:pPr>
    </w:p>
    <w:p w14:paraId="5E25196C" w14:textId="711EA12D" w:rsidR="009467E0" w:rsidRDefault="009467E0" w:rsidP="006757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Council President</w:t>
      </w:r>
      <w:r w:rsidRPr="009467E0">
        <w:rPr>
          <w:rFonts w:ascii="Times New Roman" w:eastAsia="Arial" w:hAnsi="Times New Roman"/>
          <w:color w:val="000000"/>
          <w:sz w:val="24"/>
          <w:szCs w:val="24"/>
        </w:rPr>
        <w:t> Medea asked that Public Comment be moved to</w:t>
      </w:r>
      <w:r>
        <w:rPr>
          <w:rFonts w:ascii="Times New Roman" w:eastAsia="Arial" w:hAnsi="Times New Roman"/>
          <w:color w:val="000000"/>
          <w:sz w:val="24"/>
          <w:szCs w:val="24"/>
        </w:rPr>
        <w:t xml:space="preserve"> the agenda to accommodate a family present.</w:t>
      </w:r>
    </w:p>
    <w:p w14:paraId="6C72AB70" w14:textId="77777777" w:rsidR="009467E0" w:rsidRDefault="009467E0" w:rsidP="00675715">
      <w:pPr>
        <w:spacing w:after="0" w:line="240" w:lineRule="auto"/>
        <w:rPr>
          <w:rFonts w:ascii="Times New Roman" w:eastAsia="Arial" w:hAnsi="Times New Roman"/>
          <w:color w:val="000000"/>
          <w:sz w:val="24"/>
          <w:szCs w:val="24"/>
        </w:rPr>
      </w:pPr>
    </w:p>
    <w:p w14:paraId="36CD5E48" w14:textId="62E4A817" w:rsidR="009467E0" w:rsidRDefault="009467E0" w:rsidP="009467E0">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PUBLIC COMMENT—</w:t>
      </w:r>
      <w:r>
        <w:rPr>
          <w:rFonts w:ascii="Times New Roman" w:eastAsia="Arial" w:hAnsi="Times New Roman"/>
          <w:color w:val="000000"/>
          <w:sz w:val="24"/>
          <w:szCs w:val="24"/>
        </w:rPr>
        <w:t xml:space="preserve">Danielle Andreas of 76 Main Street advised that it is difficult to back out of their driveway on Mill Street due to the large vehicles parked there. She wanted to know if the town could place compact car parking only on Mill Street, so they </w:t>
      </w:r>
      <w:proofErr w:type="gramStart"/>
      <w:r>
        <w:rPr>
          <w:rFonts w:ascii="Times New Roman" w:eastAsia="Arial" w:hAnsi="Times New Roman"/>
          <w:color w:val="000000"/>
          <w:sz w:val="24"/>
          <w:szCs w:val="24"/>
        </w:rPr>
        <w:t>have</w:t>
      </w:r>
      <w:proofErr w:type="gramEnd"/>
      <w:r>
        <w:rPr>
          <w:rFonts w:ascii="Times New Roman" w:eastAsia="Arial" w:hAnsi="Times New Roman"/>
          <w:color w:val="000000"/>
          <w:sz w:val="24"/>
          <w:szCs w:val="24"/>
        </w:rPr>
        <w:t xml:space="preserve"> more room.</w:t>
      </w:r>
    </w:p>
    <w:p w14:paraId="7FA6D382" w14:textId="77777777" w:rsidR="009467E0" w:rsidRDefault="009467E0" w:rsidP="009467E0">
      <w:pPr>
        <w:spacing w:after="0" w:line="240" w:lineRule="auto"/>
        <w:rPr>
          <w:rFonts w:ascii="Times New Roman" w:eastAsia="Arial" w:hAnsi="Times New Roman"/>
          <w:color w:val="000000"/>
          <w:sz w:val="24"/>
          <w:szCs w:val="24"/>
        </w:rPr>
      </w:pPr>
    </w:p>
    <w:p w14:paraId="3E0D1CE2" w14:textId="2FE81674" w:rsidR="009467E0" w:rsidRDefault="009467E0" w:rsidP="009467E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Mrs. Andreas also advised that they are concerned </w:t>
      </w:r>
      <w:r w:rsidR="000D1E75">
        <w:rPr>
          <w:rFonts w:ascii="Times New Roman" w:eastAsia="Arial" w:hAnsi="Times New Roman"/>
          <w:color w:val="000000"/>
          <w:sz w:val="24"/>
          <w:szCs w:val="24"/>
        </w:rPr>
        <w:t>abou</w:t>
      </w:r>
      <w:r>
        <w:rPr>
          <w:rFonts w:ascii="Times New Roman" w:eastAsia="Arial" w:hAnsi="Times New Roman"/>
          <w:color w:val="000000"/>
          <w:sz w:val="24"/>
          <w:szCs w:val="24"/>
        </w:rPr>
        <w:t xml:space="preserve">t the dam removal, what will be left of the river, and what will happen to the riverbanks. She advised that she and her husband have not had any definitive answers from the Raritan Headwaters Association about when this dam removal will occur and exactly what the banks will look like. </w:t>
      </w:r>
      <w:r w:rsidR="000D1E75">
        <w:rPr>
          <w:rFonts w:ascii="Times New Roman" w:eastAsia="Arial" w:hAnsi="Times New Roman"/>
          <w:color w:val="000000"/>
          <w:sz w:val="24"/>
          <w:szCs w:val="24"/>
        </w:rPr>
        <w:t>A d</w:t>
      </w:r>
      <w:r>
        <w:rPr>
          <w:rFonts w:ascii="Times New Roman" w:eastAsia="Arial" w:hAnsi="Times New Roman"/>
          <w:color w:val="000000"/>
          <w:sz w:val="24"/>
          <w:szCs w:val="24"/>
        </w:rPr>
        <w:t>iscussion about communication between residents and RHA took place. It was suggested that the Borough invite RHA to attend a council meeting to provide a status report.</w:t>
      </w:r>
    </w:p>
    <w:p w14:paraId="1819F148" w14:textId="77777777" w:rsidR="009467E0" w:rsidRDefault="009467E0" w:rsidP="009467E0">
      <w:pPr>
        <w:spacing w:after="0" w:line="240" w:lineRule="auto"/>
        <w:rPr>
          <w:rFonts w:ascii="Times New Roman" w:eastAsia="Arial" w:hAnsi="Times New Roman"/>
          <w:color w:val="000000"/>
          <w:sz w:val="24"/>
          <w:szCs w:val="24"/>
        </w:rPr>
      </w:pPr>
    </w:p>
    <w:p w14:paraId="364A0F34" w14:textId="4ED83CD6" w:rsidR="009467E0" w:rsidRDefault="009467E0" w:rsidP="009467E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Mrs. Andreas advised that she heard that the council was looking at ordinances that may allow short-term rentals in Califon. Mrs. Andreas stated that they were operating an Air BnB at their 76 Main Street location before they knew this was not permitted without a variance. Mrs. Andreas noted that she ran the reservations and only had positive experiences. Mrs. Andreas stated that </w:t>
      </w:r>
      <w:r w:rsidR="000D1E75">
        <w:rPr>
          <w:rFonts w:ascii="Times New Roman" w:eastAsia="Arial" w:hAnsi="Times New Roman"/>
          <w:color w:val="000000"/>
          <w:sz w:val="24"/>
          <w:szCs w:val="24"/>
        </w:rPr>
        <w:t>m</w:t>
      </w:r>
      <w:r>
        <w:rPr>
          <w:rFonts w:ascii="Times New Roman" w:eastAsia="Arial" w:hAnsi="Times New Roman"/>
          <w:color w:val="000000"/>
          <w:sz w:val="24"/>
          <w:szCs w:val="24"/>
        </w:rPr>
        <w:t>a</w:t>
      </w:r>
      <w:r w:rsidR="000D1E75">
        <w:rPr>
          <w:rFonts w:ascii="Times New Roman" w:eastAsia="Arial" w:hAnsi="Times New Roman"/>
          <w:color w:val="000000"/>
          <w:sz w:val="24"/>
          <w:szCs w:val="24"/>
        </w:rPr>
        <w:t>ny</w:t>
      </w:r>
      <w:r>
        <w:rPr>
          <w:rFonts w:ascii="Times New Roman" w:eastAsia="Arial" w:hAnsi="Times New Roman"/>
          <w:color w:val="000000"/>
          <w:sz w:val="24"/>
          <w:szCs w:val="24"/>
        </w:rPr>
        <w:t xml:space="preserve"> fishermen came and stayed the weekend to fish on the river, and they had guests who were attending weddings in the area </w:t>
      </w:r>
      <w:r w:rsidR="000D1E75">
        <w:rPr>
          <w:rFonts w:ascii="Times New Roman" w:eastAsia="Arial" w:hAnsi="Times New Roman"/>
          <w:color w:val="000000"/>
          <w:sz w:val="24"/>
          <w:szCs w:val="24"/>
        </w:rPr>
        <w:t xml:space="preserve">use air BnB to make reservations for a two-night stay </w:t>
      </w:r>
      <w:r>
        <w:rPr>
          <w:rFonts w:ascii="Times New Roman" w:eastAsia="Arial" w:hAnsi="Times New Roman"/>
          <w:color w:val="000000"/>
          <w:sz w:val="24"/>
          <w:szCs w:val="24"/>
        </w:rPr>
        <w:t>at their home</w:t>
      </w:r>
      <w:r w:rsidR="000D1E75">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 She provides all guests with a guest book that lists Califon’s local businesses and knows that these businesses, such as the flower shop and Rambo’s, benefited from their part-time business. They hope to be back operating if the council adopts an Ordinance allowing the same.  </w:t>
      </w:r>
    </w:p>
    <w:p w14:paraId="41B57333" w14:textId="77777777" w:rsidR="00B147C9" w:rsidRDefault="00B147C9" w:rsidP="00675715">
      <w:pPr>
        <w:spacing w:after="0" w:line="240" w:lineRule="auto"/>
        <w:rPr>
          <w:rFonts w:ascii="Times New Roman" w:eastAsia="Arial" w:hAnsi="Times New Roman"/>
          <w:color w:val="000000"/>
          <w:sz w:val="24"/>
          <w:szCs w:val="24"/>
        </w:rPr>
      </w:pPr>
    </w:p>
    <w:p w14:paraId="0FB6C32D" w14:textId="77777777" w:rsidR="00821804" w:rsidRDefault="00821804" w:rsidP="00675715">
      <w:pPr>
        <w:spacing w:after="0" w:line="240" w:lineRule="auto"/>
        <w:rPr>
          <w:rFonts w:ascii="Times New Roman" w:eastAsia="Arial" w:hAnsi="Times New Roman"/>
          <w:b/>
          <w:bCs/>
          <w:color w:val="000000"/>
          <w:sz w:val="24"/>
          <w:szCs w:val="24"/>
        </w:rPr>
      </w:pPr>
    </w:p>
    <w:p w14:paraId="3C5C288C" w14:textId="0E5836F8" w:rsidR="008E2877" w:rsidRDefault="008E287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05CB7474" w14:textId="77777777" w:rsidR="002A70A2" w:rsidRDefault="002A70A2" w:rsidP="00846F87">
      <w:pPr>
        <w:spacing w:after="0" w:line="240" w:lineRule="auto"/>
        <w:rPr>
          <w:rFonts w:ascii="Times New Roman" w:eastAsia="Arial" w:hAnsi="Times New Roman"/>
          <w:b/>
          <w:bCs/>
          <w:color w:val="000000"/>
          <w:sz w:val="24"/>
          <w:szCs w:val="24"/>
        </w:rPr>
      </w:pPr>
    </w:p>
    <w:p w14:paraId="04B2A57D" w14:textId="77777777" w:rsidR="002A70A2" w:rsidRDefault="002A70A2" w:rsidP="002A70A2">
      <w:pPr>
        <w:pStyle w:val="ListParagraph"/>
        <w:widowControl w:val="0"/>
        <w:numPr>
          <w:ilvl w:val="0"/>
          <w:numId w:val="34"/>
        </w:numPr>
        <w:rPr>
          <w:b/>
          <w:bCs/>
          <w:szCs w:val="24"/>
        </w:rPr>
      </w:pPr>
      <w:r w:rsidRPr="00EC4B4C">
        <w:rPr>
          <w:b/>
          <w:bCs/>
          <w:szCs w:val="24"/>
        </w:rPr>
        <w:t>RESOLUTION – 2024-64- Authorization for Califon Planning/Zoning Board to request redevelopment assessment of 15</w:t>
      </w:r>
      <w:r>
        <w:rPr>
          <w:b/>
          <w:bCs/>
          <w:szCs w:val="24"/>
        </w:rPr>
        <w:t xml:space="preserve"> &amp; 25 </w:t>
      </w:r>
      <w:r w:rsidRPr="00EC4B4C">
        <w:rPr>
          <w:b/>
          <w:bCs/>
          <w:szCs w:val="24"/>
        </w:rPr>
        <w:t>Academy Street from Califon Planner.</w:t>
      </w:r>
    </w:p>
    <w:p w14:paraId="28651AE6" w14:textId="77777777" w:rsidR="002A70A2" w:rsidRPr="002A70A2" w:rsidRDefault="002A70A2" w:rsidP="002A70A2">
      <w:pPr>
        <w:spacing w:after="0" w:line="240" w:lineRule="auto"/>
        <w:rPr>
          <w:rFonts w:ascii="Times New Roman" w:eastAsia="Arial" w:hAnsi="Times New Roman"/>
          <w:color w:val="000000"/>
          <w:sz w:val="24"/>
          <w:szCs w:val="24"/>
        </w:rPr>
      </w:pPr>
      <w:r w:rsidRPr="002A70A2">
        <w:rPr>
          <w:rFonts w:ascii="Times New Roman" w:eastAsia="Arial" w:hAnsi="Times New Roman"/>
          <w:color w:val="000000"/>
          <w:sz w:val="24"/>
          <w:szCs w:val="24"/>
        </w:rPr>
        <w:t>The following Resolution was introduced for adoption:</w:t>
      </w:r>
    </w:p>
    <w:p w14:paraId="7B02DED1" w14:textId="62A1E7CB" w:rsidR="007C67CD" w:rsidRPr="002A70A2" w:rsidRDefault="007C67CD" w:rsidP="002A70A2">
      <w:pPr>
        <w:spacing w:after="0" w:line="240" w:lineRule="auto"/>
        <w:rPr>
          <w:b/>
          <w:bCs/>
          <w:szCs w:val="24"/>
        </w:rPr>
      </w:pPr>
    </w:p>
    <w:p w14:paraId="0E06C4B1" w14:textId="77777777" w:rsidR="00853760" w:rsidRPr="00D7585E" w:rsidRDefault="00853760" w:rsidP="00853760">
      <w:pPr>
        <w:jc w:val="center"/>
        <w:rPr>
          <w:rFonts w:ascii="Times New Roman" w:hAnsi="Times New Roman"/>
          <w:b/>
          <w:bCs/>
        </w:rPr>
      </w:pPr>
      <w:r w:rsidRPr="00D7585E">
        <w:rPr>
          <w:rFonts w:ascii="Times New Roman" w:hAnsi="Times New Roman"/>
          <w:b/>
          <w:bCs/>
        </w:rPr>
        <w:t>RESOLUTION 2024-64</w:t>
      </w:r>
    </w:p>
    <w:p w14:paraId="087FA17F" w14:textId="77777777" w:rsidR="00853760" w:rsidRPr="00A439C6" w:rsidRDefault="00853760" w:rsidP="00853760">
      <w:pPr>
        <w:rPr>
          <w:rFonts w:ascii="Times New Roman" w:hAnsi="Times New Roman"/>
        </w:rPr>
      </w:pPr>
      <w:r w:rsidRPr="00D7585E">
        <w:rPr>
          <w:rFonts w:ascii="Times New Roman" w:hAnsi="Times New Roman"/>
          <w:b/>
          <w:bCs/>
        </w:rPr>
        <w:t>RESOLUTION AUTHORIZING AND DIRECTING THE PLANNING BOARD OF THE BOROUGH OF CALIFON TO UNDERTAKE A PRELIMINARY INVESTIGATION TO DETERMINE WHETHER PROPERTY KNOWN AS BLOCK 6, LOTS 27 AND 41 IS PROPERTY IN NEED OF REDEVELOPMENT</w:t>
      </w:r>
    </w:p>
    <w:p w14:paraId="23632EF3" w14:textId="77777777" w:rsidR="00853760" w:rsidRPr="00A439C6" w:rsidRDefault="00853760" w:rsidP="00853760">
      <w:pPr>
        <w:rPr>
          <w:rFonts w:ascii="Times New Roman" w:hAnsi="Times New Roman"/>
        </w:rPr>
      </w:pPr>
    </w:p>
    <w:p w14:paraId="2F0CE164"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WHEREAS</w:t>
      </w:r>
      <w:r w:rsidRPr="00080E4D">
        <w:rPr>
          <w:rFonts w:ascii="Times New Roman" w:hAnsi="Times New Roman"/>
          <w:sz w:val="24"/>
          <w:szCs w:val="24"/>
        </w:rPr>
        <w:t xml:space="preserve">, the Local Redevelopment and Housing Law, N.J.S.A. 40A:12A-1, </w:t>
      </w:r>
      <w:r w:rsidRPr="00080E4D">
        <w:rPr>
          <w:rFonts w:ascii="Times New Roman" w:hAnsi="Times New Roman"/>
          <w:i/>
          <w:sz w:val="24"/>
          <w:szCs w:val="24"/>
        </w:rPr>
        <w:t>et seq</w:t>
      </w:r>
      <w:r w:rsidRPr="00080E4D">
        <w:rPr>
          <w:rFonts w:ascii="Times New Roman" w:hAnsi="Times New Roman"/>
          <w:sz w:val="24"/>
          <w:szCs w:val="24"/>
        </w:rPr>
        <w:t>., (the “Redevelopment Law”) provides a procedure for designating an Area in Need of Redevelopment; and</w:t>
      </w:r>
    </w:p>
    <w:p w14:paraId="1C2F8D40" w14:textId="77777777" w:rsidR="00853760" w:rsidRPr="00080E4D" w:rsidRDefault="00853760" w:rsidP="00853760">
      <w:pPr>
        <w:rPr>
          <w:rFonts w:ascii="Times New Roman" w:hAnsi="Times New Roman"/>
          <w:sz w:val="24"/>
          <w:szCs w:val="24"/>
        </w:rPr>
      </w:pPr>
    </w:p>
    <w:p w14:paraId="674A9482"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WHEREAS</w:t>
      </w:r>
      <w:r w:rsidRPr="00080E4D">
        <w:rPr>
          <w:rFonts w:ascii="Times New Roman" w:hAnsi="Times New Roman"/>
          <w:sz w:val="24"/>
          <w:szCs w:val="24"/>
        </w:rPr>
        <w:t xml:space="preserve">, pursuant to the Redevelopment Law, prior to the Borough Council </w:t>
      </w:r>
      <w:proofErr w:type="gramStart"/>
      <w:r w:rsidRPr="00080E4D">
        <w:rPr>
          <w:rFonts w:ascii="Times New Roman" w:hAnsi="Times New Roman"/>
          <w:sz w:val="24"/>
          <w:szCs w:val="24"/>
        </w:rPr>
        <w:t>making a determination</w:t>
      </w:r>
      <w:proofErr w:type="gramEnd"/>
      <w:r w:rsidRPr="00080E4D">
        <w:rPr>
          <w:rFonts w:ascii="Times New Roman" w:hAnsi="Times New Roman"/>
          <w:sz w:val="24"/>
          <w:szCs w:val="24"/>
        </w:rPr>
        <w:t xml:space="preserve"> as to whether a study area qualifies as an Area in Need of Redevelopment, the Borough Council shall authorize the Borough Planning Board by Resolution to undertake a preliminary investigation to determine whether the area meets the criteria set forth in the Redevelopment Law for designation as an Area in Need of Redevelopment; and</w:t>
      </w:r>
    </w:p>
    <w:p w14:paraId="33302B46" w14:textId="77777777" w:rsidR="00853760" w:rsidRPr="00080E4D" w:rsidRDefault="00853760" w:rsidP="00853760">
      <w:pPr>
        <w:rPr>
          <w:rFonts w:ascii="Times New Roman" w:hAnsi="Times New Roman"/>
          <w:sz w:val="24"/>
          <w:szCs w:val="24"/>
        </w:rPr>
      </w:pPr>
    </w:p>
    <w:p w14:paraId="59F8F36C"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lastRenderedPageBreak/>
        <w:t>WHEREAS</w:t>
      </w:r>
      <w:r w:rsidRPr="00080E4D">
        <w:rPr>
          <w:rFonts w:ascii="Times New Roman" w:hAnsi="Times New Roman"/>
          <w:sz w:val="24"/>
          <w:szCs w:val="24"/>
        </w:rPr>
        <w:t xml:space="preserve">, the Borough Council has determined that the Planning Board should be directed to undertake a preliminary investigation to determine whether property known as Block 6, Lots 27 and 41 on the Official Tax Map of the Borough qualifies as an Area in Need of </w:t>
      </w:r>
      <w:proofErr w:type="gramStart"/>
      <w:r w:rsidRPr="00080E4D">
        <w:rPr>
          <w:rFonts w:ascii="Times New Roman" w:hAnsi="Times New Roman"/>
          <w:sz w:val="24"/>
          <w:szCs w:val="24"/>
        </w:rPr>
        <w:t>Redevelopment;</w:t>
      </w:r>
      <w:proofErr w:type="gramEnd"/>
    </w:p>
    <w:p w14:paraId="3E9F4BA7" w14:textId="77777777" w:rsidR="00853760" w:rsidRPr="00080E4D" w:rsidRDefault="00853760" w:rsidP="00853760">
      <w:pPr>
        <w:rPr>
          <w:rFonts w:ascii="Times New Roman" w:hAnsi="Times New Roman"/>
          <w:sz w:val="24"/>
          <w:szCs w:val="24"/>
        </w:rPr>
      </w:pPr>
    </w:p>
    <w:p w14:paraId="00262235"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NOW, THEREFORE, BE IT RESOLVED</w:t>
      </w:r>
      <w:r w:rsidRPr="00080E4D">
        <w:rPr>
          <w:rFonts w:ascii="Times New Roman" w:hAnsi="Times New Roman"/>
          <w:sz w:val="24"/>
          <w:szCs w:val="24"/>
        </w:rPr>
        <w:t xml:space="preserve"> that the Borough Council of the Borough of Califon hereby directs and authorizes the Planning Board to determine whether property known as Block 6, Lots 27 and 41 (the “Study Area”), qualifies as an Area in Need of Redevelopment pursuant to the Redevelopment Law; and</w:t>
      </w:r>
    </w:p>
    <w:p w14:paraId="51FB0B3E" w14:textId="77777777" w:rsidR="00853760" w:rsidRPr="00080E4D" w:rsidRDefault="00853760" w:rsidP="00853760">
      <w:pPr>
        <w:rPr>
          <w:rFonts w:ascii="Times New Roman" w:hAnsi="Times New Roman"/>
          <w:sz w:val="24"/>
          <w:szCs w:val="24"/>
        </w:rPr>
      </w:pPr>
    </w:p>
    <w:p w14:paraId="26EB2803"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BE IT FURTHER RESOLVED</w:t>
      </w:r>
      <w:r w:rsidRPr="00080E4D">
        <w:rPr>
          <w:rFonts w:ascii="Times New Roman" w:hAnsi="Times New Roman"/>
          <w:sz w:val="24"/>
          <w:szCs w:val="24"/>
        </w:rPr>
        <w:t>, that prior to the public hearing to be held by the Planning Board on the matter, the Planning Board shall prepare a map showing the boundaries of the Study Area and the location of property included therein, and append to the map a statement setting forth the basis for the investigation; and</w:t>
      </w:r>
    </w:p>
    <w:p w14:paraId="266ABED4" w14:textId="77777777" w:rsidR="00853760" w:rsidRPr="00080E4D" w:rsidRDefault="00853760" w:rsidP="00853760">
      <w:pPr>
        <w:rPr>
          <w:rFonts w:ascii="Times New Roman" w:hAnsi="Times New Roman"/>
          <w:sz w:val="24"/>
          <w:szCs w:val="24"/>
        </w:rPr>
      </w:pPr>
    </w:p>
    <w:p w14:paraId="68278648"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 xml:space="preserve">BE IT </w:t>
      </w:r>
      <w:proofErr w:type="gramStart"/>
      <w:r w:rsidRPr="00080E4D">
        <w:rPr>
          <w:rFonts w:ascii="Times New Roman" w:hAnsi="Times New Roman"/>
          <w:b/>
          <w:bCs/>
          <w:sz w:val="24"/>
          <w:szCs w:val="24"/>
        </w:rPr>
        <w:t>FURTHER RESOLVED</w:t>
      </w:r>
      <w:r w:rsidRPr="00080E4D">
        <w:rPr>
          <w:rFonts w:ascii="Times New Roman" w:hAnsi="Times New Roman"/>
          <w:sz w:val="24"/>
          <w:szCs w:val="24"/>
        </w:rPr>
        <w:t>,</w:t>
      </w:r>
      <w:proofErr w:type="gramEnd"/>
      <w:r w:rsidRPr="00080E4D">
        <w:rPr>
          <w:rFonts w:ascii="Times New Roman" w:hAnsi="Times New Roman"/>
          <w:sz w:val="24"/>
          <w:szCs w:val="24"/>
        </w:rPr>
        <w:t xml:space="preserve"> that the Planning Board shall specify a date for and give notice of a public hearing for the purpose of hearing all persons who are interested in or would be affected by a determination of the Study Area as an Area in Need of Redevelopment; and</w:t>
      </w:r>
    </w:p>
    <w:p w14:paraId="4F576BFF" w14:textId="77777777" w:rsidR="00853760" w:rsidRPr="00080E4D" w:rsidRDefault="00853760" w:rsidP="00853760">
      <w:pPr>
        <w:rPr>
          <w:rFonts w:ascii="Times New Roman" w:hAnsi="Times New Roman"/>
          <w:sz w:val="24"/>
          <w:szCs w:val="24"/>
        </w:rPr>
      </w:pPr>
    </w:p>
    <w:p w14:paraId="67D6E86E"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BE IT FURTHER RESOLVED</w:t>
      </w:r>
      <w:r w:rsidRPr="00080E4D">
        <w:rPr>
          <w:rFonts w:ascii="Times New Roman" w:hAnsi="Times New Roman"/>
          <w:sz w:val="24"/>
          <w:szCs w:val="24"/>
        </w:rPr>
        <w:t>, that the hearing notice shall set forth the general boundaries of the Study Area and state that a map has been prepared and can be inspected at the office of the Borough Clerk; that a copy of the notice shall be published in an official newspaper once a week for two consecutive weeks; that the last publication shall not be less than ten days prior to the date set for the hearing; that a copy of the notice shall be mailed ten days prior to the date set for the hearing to the owners of each parcel of property within the Study Area and within 200 feet of the Study Area, according to the Borough assessment records, and to persons at their last known address, if any, whose names are noted on the assessment records as claimants of an interest of any such parcel; and</w:t>
      </w:r>
    </w:p>
    <w:p w14:paraId="3A9FB926" w14:textId="77777777" w:rsidR="00853760" w:rsidRPr="00080E4D" w:rsidRDefault="00853760" w:rsidP="00853760">
      <w:pPr>
        <w:rPr>
          <w:rFonts w:ascii="Times New Roman" w:hAnsi="Times New Roman"/>
          <w:sz w:val="24"/>
          <w:szCs w:val="24"/>
        </w:rPr>
      </w:pPr>
    </w:p>
    <w:p w14:paraId="1C8EC3F1" w14:textId="77777777" w:rsidR="00853760" w:rsidRPr="00080E4D" w:rsidRDefault="00853760" w:rsidP="00853760">
      <w:pPr>
        <w:rPr>
          <w:rFonts w:ascii="Times New Roman" w:hAnsi="Times New Roman"/>
          <w:sz w:val="24"/>
          <w:szCs w:val="24"/>
        </w:rPr>
      </w:pPr>
      <w:r w:rsidRPr="00080E4D">
        <w:rPr>
          <w:rFonts w:ascii="Times New Roman" w:hAnsi="Times New Roman"/>
          <w:b/>
          <w:bCs/>
          <w:sz w:val="24"/>
          <w:szCs w:val="24"/>
        </w:rPr>
        <w:t>BE IT FURTHER RESOLVED</w:t>
      </w:r>
      <w:r w:rsidRPr="00080E4D">
        <w:rPr>
          <w:rFonts w:ascii="Times New Roman" w:hAnsi="Times New Roman"/>
          <w:sz w:val="24"/>
          <w:szCs w:val="24"/>
        </w:rPr>
        <w:t>, that the Planning Board shall hear all persons who are interested in or would be affected by a determination that the Study Area qualifies under the Redevelopment Law as an Area in Need of Redevelopment, and that all objections to such determination and evidence in support of those objections, given orally or in writing, shall be received and made part of the public record; and</w:t>
      </w:r>
    </w:p>
    <w:p w14:paraId="2BFFC5ED" w14:textId="77777777" w:rsidR="00853760" w:rsidRPr="00080E4D" w:rsidRDefault="00853760" w:rsidP="00853760">
      <w:pPr>
        <w:rPr>
          <w:rFonts w:ascii="Times New Roman" w:hAnsi="Times New Roman"/>
          <w:sz w:val="24"/>
          <w:szCs w:val="24"/>
        </w:rPr>
      </w:pPr>
    </w:p>
    <w:p w14:paraId="0E58D29E" w14:textId="77777777" w:rsidR="00853760" w:rsidRDefault="00853760" w:rsidP="00853760">
      <w:pPr>
        <w:rPr>
          <w:rFonts w:ascii="Times New Roman" w:hAnsi="Times New Roman"/>
          <w:sz w:val="24"/>
          <w:szCs w:val="24"/>
        </w:rPr>
      </w:pPr>
      <w:r w:rsidRPr="00080E4D">
        <w:rPr>
          <w:rFonts w:ascii="Times New Roman" w:hAnsi="Times New Roman"/>
          <w:b/>
          <w:bCs/>
          <w:sz w:val="24"/>
          <w:szCs w:val="24"/>
        </w:rPr>
        <w:t xml:space="preserve">BE IT </w:t>
      </w:r>
      <w:proofErr w:type="gramStart"/>
      <w:r w:rsidRPr="00080E4D">
        <w:rPr>
          <w:rFonts w:ascii="Times New Roman" w:hAnsi="Times New Roman"/>
          <w:b/>
          <w:bCs/>
          <w:sz w:val="24"/>
          <w:szCs w:val="24"/>
        </w:rPr>
        <w:t>FURTHER RESOLVED,</w:t>
      </w:r>
      <w:proofErr w:type="gramEnd"/>
      <w:r w:rsidRPr="00080E4D">
        <w:rPr>
          <w:rFonts w:ascii="Times New Roman" w:hAnsi="Times New Roman"/>
          <w:sz w:val="24"/>
          <w:szCs w:val="24"/>
        </w:rPr>
        <w:t xml:space="preserve"> that the Planning Board shall submit its findings and recommendations to the Borough Council in the form of a resolution with supporting documentation.</w:t>
      </w:r>
    </w:p>
    <w:p w14:paraId="3B0CF38C" w14:textId="413A84A3" w:rsidR="00C910EF" w:rsidRDefault="00C910EF" w:rsidP="00C910E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 Baggstrom made a motion to adopt Resolution 2024-64 as read seconded by J. Ruggiero.</w:t>
      </w:r>
    </w:p>
    <w:p w14:paraId="7AE81A1F" w14:textId="77777777" w:rsidR="00C910EF" w:rsidRDefault="00C910EF" w:rsidP="00C910E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M. MedeL. Janas, J. Ruggiero, C. Smith  </w:t>
      </w:r>
    </w:p>
    <w:p w14:paraId="353F166B" w14:textId="77777777" w:rsidR="00C910EF" w:rsidRDefault="00C910EF" w:rsidP="00C910E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04BC3CA" w14:textId="77777777" w:rsidR="00C910EF" w:rsidRDefault="00C910EF" w:rsidP="00C910E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3BE32330" w14:textId="77777777" w:rsidR="00C910EF" w:rsidRPr="00080E4D" w:rsidRDefault="00C910EF" w:rsidP="00853760">
      <w:pPr>
        <w:rPr>
          <w:rFonts w:ascii="Times New Roman" w:hAnsi="Times New Roman"/>
          <w:sz w:val="24"/>
          <w:szCs w:val="24"/>
        </w:rPr>
      </w:pPr>
    </w:p>
    <w:p w14:paraId="1992B3CD" w14:textId="77777777" w:rsidR="00821804" w:rsidRPr="00080E4D" w:rsidRDefault="00821804" w:rsidP="007C67CD">
      <w:pPr>
        <w:spacing w:after="0" w:line="240" w:lineRule="auto"/>
        <w:rPr>
          <w:rFonts w:ascii="Times New Roman" w:eastAsia="Arial" w:hAnsi="Times New Roman"/>
          <w:b/>
          <w:bCs/>
          <w:color w:val="000000"/>
          <w:sz w:val="24"/>
          <w:szCs w:val="24"/>
        </w:rPr>
      </w:pPr>
    </w:p>
    <w:p w14:paraId="5223F694" w14:textId="2C889E06" w:rsidR="00FC21F7" w:rsidRPr="00080E4D" w:rsidRDefault="00FC21F7" w:rsidP="00FC21F7">
      <w:pPr>
        <w:pStyle w:val="ListParagraph"/>
        <w:numPr>
          <w:ilvl w:val="0"/>
          <w:numId w:val="34"/>
        </w:numPr>
        <w:spacing w:after="0" w:line="240" w:lineRule="auto"/>
        <w:rPr>
          <w:rFonts w:eastAsia="Arial"/>
          <w:b/>
          <w:bCs/>
          <w:color w:val="000000"/>
          <w:szCs w:val="24"/>
        </w:rPr>
      </w:pPr>
      <w:r w:rsidRPr="00080E4D">
        <w:rPr>
          <w:b/>
          <w:bCs/>
          <w:szCs w:val="24"/>
        </w:rPr>
        <w:t>RESOLUTION- 2024-65- ESTABLISHING AND DECLARING A JUVENILE CURFEW IN THE BOROUGH OF CALIFON- HALLOWEEN</w:t>
      </w:r>
    </w:p>
    <w:p w14:paraId="2DC03BF5" w14:textId="14C182EC" w:rsidR="007C67CD" w:rsidRPr="00080E4D" w:rsidRDefault="007C67CD" w:rsidP="007C67CD">
      <w:pPr>
        <w:spacing w:after="0" w:line="240" w:lineRule="auto"/>
        <w:rPr>
          <w:rFonts w:eastAsia="Arial"/>
          <w:b/>
          <w:bCs/>
          <w:color w:val="000000"/>
          <w:sz w:val="24"/>
          <w:szCs w:val="24"/>
        </w:rPr>
      </w:pPr>
      <w:r w:rsidRPr="00080E4D">
        <w:rPr>
          <w:rFonts w:eastAsia="Arial"/>
          <w:b/>
          <w:bCs/>
          <w:color w:val="000000"/>
          <w:sz w:val="24"/>
          <w:szCs w:val="24"/>
        </w:rPr>
        <w:tab/>
      </w:r>
      <w:r w:rsidRPr="00080E4D">
        <w:rPr>
          <w:rFonts w:eastAsia="Arial"/>
          <w:b/>
          <w:bCs/>
          <w:color w:val="000000"/>
          <w:sz w:val="24"/>
          <w:szCs w:val="24"/>
        </w:rPr>
        <w:tab/>
      </w:r>
      <w:r w:rsidRPr="00080E4D">
        <w:rPr>
          <w:rFonts w:eastAsia="Arial"/>
          <w:b/>
          <w:bCs/>
          <w:color w:val="000000"/>
          <w:sz w:val="24"/>
          <w:szCs w:val="24"/>
        </w:rPr>
        <w:tab/>
      </w:r>
      <w:r w:rsidRPr="00080E4D">
        <w:rPr>
          <w:rFonts w:eastAsia="Arial"/>
          <w:b/>
          <w:bCs/>
          <w:color w:val="000000"/>
          <w:sz w:val="24"/>
          <w:szCs w:val="24"/>
        </w:rPr>
        <w:tab/>
      </w:r>
      <w:r w:rsidRPr="00080E4D">
        <w:rPr>
          <w:rFonts w:eastAsia="Arial"/>
          <w:b/>
          <w:bCs/>
          <w:color w:val="000000"/>
          <w:sz w:val="24"/>
          <w:szCs w:val="24"/>
        </w:rPr>
        <w:tab/>
      </w:r>
    </w:p>
    <w:p w14:paraId="2F3337B1" w14:textId="0299EC98" w:rsidR="007C67CD" w:rsidRPr="00080E4D" w:rsidRDefault="00FC21F7" w:rsidP="007C67CD">
      <w:pPr>
        <w:spacing w:after="0" w:line="240" w:lineRule="auto"/>
        <w:rPr>
          <w:rFonts w:ascii="Times New Roman" w:eastAsia="Arial" w:hAnsi="Times New Roman"/>
          <w:color w:val="000000"/>
          <w:sz w:val="24"/>
          <w:szCs w:val="24"/>
        </w:rPr>
      </w:pPr>
      <w:r w:rsidRPr="00080E4D">
        <w:rPr>
          <w:rFonts w:ascii="Times New Roman" w:eastAsia="Arial" w:hAnsi="Times New Roman"/>
          <w:color w:val="000000"/>
          <w:sz w:val="24"/>
          <w:szCs w:val="24"/>
        </w:rPr>
        <w:t xml:space="preserve">The following Resolution was introduced for adoption: </w:t>
      </w:r>
    </w:p>
    <w:p w14:paraId="7CC461C4" w14:textId="77777777" w:rsidR="00FC21F7" w:rsidRPr="00080E4D" w:rsidRDefault="00FC21F7" w:rsidP="007C67CD">
      <w:pPr>
        <w:spacing w:after="0" w:line="240" w:lineRule="auto"/>
        <w:rPr>
          <w:rFonts w:ascii="Times New Roman" w:eastAsia="Arial" w:hAnsi="Times New Roman"/>
          <w:color w:val="000000"/>
          <w:sz w:val="24"/>
          <w:szCs w:val="24"/>
        </w:rPr>
      </w:pPr>
    </w:p>
    <w:p w14:paraId="2186F03A" w14:textId="2158050D" w:rsidR="00F069B3" w:rsidRPr="00080E4D" w:rsidRDefault="00F069B3" w:rsidP="00F069B3">
      <w:pPr>
        <w:pStyle w:val="NoSpacing"/>
        <w:ind w:left="2160" w:firstLine="720"/>
        <w:rPr>
          <w:rFonts w:ascii="Times New Roman" w:hAnsi="Times New Roman" w:cs="Times New Roman"/>
          <w:b/>
          <w:sz w:val="24"/>
          <w:szCs w:val="24"/>
        </w:rPr>
      </w:pPr>
      <w:r w:rsidRPr="00080E4D">
        <w:rPr>
          <w:rFonts w:ascii="Times New Roman" w:hAnsi="Times New Roman" w:cs="Times New Roman"/>
          <w:b/>
          <w:sz w:val="24"/>
          <w:szCs w:val="24"/>
        </w:rPr>
        <w:t>RESOLUTION 2024- 65</w:t>
      </w:r>
    </w:p>
    <w:p w14:paraId="50BAA913" w14:textId="77777777" w:rsidR="00F069B3" w:rsidRPr="00080E4D" w:rsidRDefault="00F069B3" w:rsidP="00F069B3">
      <w:pPr>
        <w:pStyle w:val="NoSpacing"/>
        <w:jc w:val="center"/>
        <w:rPr>
          <w:rFonts w:ascii="Times New Roman" w:hAnsi="Times New Roman" w:cs="Times New Roman"/>
          <w:b/>
          <w:sz w:val="24"/>
          <w:szCs w:val="24"/>
        </w:rPr>
      </w:pPr>
      <w:r w:rsidRPr="00080E4D">
        <w:rPr>
          <w:rFonts w:ascii="Times New Roman" w:hAnsi="Times New Roman" w:cs="Times New Roman"/>
          <w:b/>
          <w:sz w:val="24"/>
          <w:szCs w:val="24"/>
        </w:rPr>
        <w:t>ESTABLISHING AND DECLARING A JUVENILE CURFEW IN THE BOROUGH OF CALIFON</w:t>
      </w:r>
    </w:p>
    <w:p w14:paraId="23F52D19" w14:textId="77777777" w:rsidR="00F069B3" w:rsidRPr="00080E4D" w:rsidRDefault="00F069B3" w:rsidP="00F069B3">
      <w:pPr>
        <w:pStyle w:val="NoSpacing"/>
        <w:jc w:val="center"/>
        <w:rPr>
          <w:rFonts w:ascii="Times New Roman" w:hAnsi="Times New Roman" w:cs="Times New Roman"/>
          <w:b/>
          <w:sz w:val="24"/>
          <w:szCs w:val="24"/>
        </w:rPr>
      </w:pPr>
    </w:p>
    <w:p w14:paraId="0FCFE0D7" w14:textId="77777777" w:rsidR="00F069B3" w:rsidRPr="00080E4D" w:rsidRDefault="00F069B3" w:rsidP="00F069B3">
      <w:pPr>
        <w:pStyle w:val="NoSpacing"/>
        <w:rPr>
          <w:rFonts w:ascii="Times New Roman" w:hAnsi="Times New Roman" w:cs="Times New Roman"/>
          <w:sz w:val="24"/>
          <w:szCs w:val="24"/>
        </w:rPr>
      </w:pPr>
      <w:r w:rsidRPr="00080E4D">
        <w:rPr>
          <w:rFonts w:ascii="Times New Roman" w:hAnsi="Times New Roman" w:cs="Times New Roman"/>
          <w:b/>
          <w:sz w:val="24"/>
          <w:szCs w:val="24"/>
        </w:rPr>
        <w:t xml:space="preserve">WHEREAS, </w:t>
      </w:r>
      <w:r w:rsidRPr="00080E4D">
        <w:rPr>
          <w:rFonts w:ascii="Times New Roman" w:hAnsi="Times New Roman" w:cs="Times New Roman"/>
          <w:sz w:val="24"/>
          <w:szCs w:val="24"/>
        </w:rPr>
        <w:t xml:space="preserve"> (N.J.S.A. 40:48-2.52) authorizes and empowers a municipality to adopt a Resolution making it unlawful for a juvenile of any age under 18 years within the discretion of the municipality to be on any public street or in a public place between hours as so designated by the governing body unless engaged in, or traveling from a business or activity which the laws of this State authorize a juvenile to perform and making it unlawful for any parent or guardian to allow an unaccompanied juvenile to be on any public street or in any public place during those hours; and</w:t>
      </w:r>
    </w:p>
    <w:p w14:paraId="34F159E5" w14:textId="77777777" w:rsidR="00F069B3" w:rsidRPr="00080E4D" w:rsidRDefault="00F069B3" w:rsidP="00F069B3">
      <w:pPr>
        <w:pStyle w:val="NoSpacing"/>
        <w:rPr>
          <w:rFonts w:ascii="Times New Roman" w:hAnsi="Times New Roman" w:cs="Times New Roman"/>
          <w:sz w:val="24"/>
          <w:szCs w:val="24"/>
        </w:rPr>
      </w:pPr>
    </w:p>
    <w:p w14:paraId="2A126C1A" w14:textId="77777777" w:rsidR="00F069B3" w:rsidRPr="00080E4D" w:rsidRDefault="00F069B3" w:rsidP="00F069B3">
      <w:pPr>
        <w:pStyle w:val="NoSpacing"/>
        <w:rPr>
          <w:rFonts w:ascii="Times New Roman" w:hAnsi="Times New Roman" w:cs="Times New Roman"/>
          <w:sz w:val="24"/>
          <w:szCs w:val="24"/>
        </w:rPr>
      </w:pPr>
      <w:r w:rsidRPr="00080E4D">
        <w:rPr>
          <w:rFonts w:ascii="Times New Roman" w:hAnsi="Times New Roman" w:cs="Times New Roman"/>
          <w:b/>
          <w:sz w:val="24"/>
          <w:szCs w:val="24"/>
        </w:rPr>
        <w:t xml:space="preserve">WHEREAS, </w:t>
      </w:r>
      <w:r w:rsidRPr="00080E4D">
        <w:rPr>
          <w:rFonts w:ascii="Times New Roman" w:hAnsi="Times New Roman" w:cs="Times New Roman"/>
          <w:sz w:val="24"/>
          <w:szCs w:val="24"/>
        </w:rPr>
        <w:t>the Mayor and Council of the Borough of Califon have determined the need for a curfew for juveniles and have determined that the Governing Body shall, by resolution, declare a curfew in the Municipality for a period of not more than ninety (90) days and under such conditions as are prescribed by the Governing Body and such curfew shall commence not earlier than 9:00 p.m. and shall end not later than 5:00 a.m. during each of the curfew dates established.</w:t>
      </w:r>
    </w:p>
    <w:p w14:paraId="1FC9E6FB" w14:textId="77777777" w:rsidR="00F069B3" w:rsidRPr="00080E4D" w:rsidRDefault="00F069B3" w:rsidP="00F069B3">
      <w:pPr>
        <w:pStyle w:val="NoSpacing"/>
        <w:rPr>
          <w:rFonts w:ascii="Times New Roman" w:hAnsi="Times New Roman" w:cs="Times New Roman"/>
          <w:sz w:val="24"/>
          <w:szCs w:val="24"/>
        </w:rPr>
      </w:pPr>
    </w:p>
    <w:p w14:paraId="1FAEF43E" w14:textId="77777777" w:rsidR="00F069B3" w:rsidRPr="00080E4D" w:rsidRDefault="00F069B3" w:rsidP="00F069B3">
      <w:pPr>
        <w:pStyle w:val="NoSpacing"/>
        <w:rPr>
          <w:rFonts w:ascii="Times New Roman" w:hAnsi="Times New Roman" w:cs="Times New Roman"/>
          <w:sz w:val="24"/>
          <w:szCs w:val="24"/>
        </w:rPr>
      </w:pPr>
      <w:r w:rsidRPr="00080E4D">
        <w:rPr>
          <w:rFonts w:ascii="Times New Roman" w:hAnsi="Times New Roman" w:cs="Times New Roman"/>
          <w:b/>
          <w:sz w:val="24"/>
          <w:szCs w:val="24"/>
        </w:rPr>
        <w:t xml:space="preserve">NOW, THEREFORE, BE IT RESOLVED, </w:t>
      </w:r>
      <w:r w:rsidRPr="00080E4D">
        <w:rPr>
          <w:rFonts w:ascii="Times New Roman" w:hAnsi="Times New Roman" w:cs="Times New Roman"/>
          <w:sz w:val="24"/>
          <w:szCs w:val="24"/>
        </w:rPr>
        <w:t xml:space="preserve">by the Mayor and Council of the Borough of Califon as follows: </w:t>
      </w:r>
    </w:p>
    <w:p w14:paraId="15DCA5D3" w14:textId="77777777" w:rsidR="00F069B3" w:rsidRPr="00080E4D" w:rsidRDefault="00F069B3" w:rsidP="00F069B3">
      <w:pPr>
        <w:pStyle w:val="NoSpacing"/>
        <w:rPr>
          <w:rFonts w:ascii="Times New Roman" w:hAnsi="Times New Roman" w:cs="Times New Roman"/>
          <w:sz w:val="24"/>
          <w:szCs w:val="24"/>
        </w:rPr>
      </w:pPr>
    </w:p>
    <w:p w14:paraId="4CD24513" w14:textId="77777777" w:rsidR="00F069B3" w:rsidRPr="00080E4D" w:rsidRDefault="00F069B3" w:rsidP="00F069B3">
      <w:pPr>
        <w:pStyle w:val="NoSpacing"/>
        <w:numPr>
          <w:ilvl w:val="0"/>
          <w:numId w:val="35"/>
        </w:numPr>
        <w:rPr>
          <w:rFonts w:ascii="Times New Roman" w:hAnsi="Times New Roman" w:cs="Times New Roman"/>
          <w:sz w:val="24"/>
          <w:szCs w:val="24"/>
        </w:rPr>
      </w:pPr>
      <w:r w:rsidRPr="00080E4D">
        <w:rPr>
          <w:rFonts w:ascii="Times New Roman" w:hAnsi="Times New Roman" w:cs="Times New Roman"/>
          <w:b/>
          <w:sz w:val="24"/>
          <w:szCs w:val="24"/>
          <w:u w:val="single"/>
        </w:rPr>
        <w:t>Establishment of Juvenile Curfew</w:t>
      </w:r>
      <w:r w:rsidRPr="00080E4D">
        <w:rPr>
          <w:rFonts w:ascii="Times New Roman" w:hAnsi="Times New Roman" w:cs="Times New Roman"/>
          <w:b/>
          <w:sz w:val="24"/>
          <w:szCs w:val="24"/>
        </w:rPr>
        <w:t xml:space="preserve">.  </w:t>
      </w:r>
      <w:r w:rsidRPr="00080E4D">
        <w:rPr>
          <w:rFonts w:ascii="Times New Roman" w:hAnsi="Times New Roman" w:cs="Times New Roman"/>
          <w:sz w:val="24"/>
          <w:szCs w:val="24"/>
        </w:rPr>
        <w:t>A juvenile curfew is hereby established and declared in the Borough of Califon, commencing at 9:00 p.m. and ending 5:00 a.m. on the following curfew dates:</w:t>
      </w:r>
    </w:p>
    <w:p w14:paraId="39B0D74C" w14:textId="77777777" w:rsidR="00F069B3" w:rsidRPr="00080E4D" w:rsidRDefault="00F069B3" w:rsidP="00F069B3">
      <w:pPr>
        <w:pStyle w:val="NoSpacing"/>
        <w:ind w:left="720"/>
        <w:rPr>
          <w:rFonts w:ascii="Times New Roman" w:hAnsi="Times New Roman" w:cs="Times New Roman"/>
          <w:b/>
          <w:sz w:val="24"/>
          <w:szCs w:val="24"/>
          <w:u w:val="single"/>
        </w:rPr>
      </w:pPr>
    </w:p>
    <w:p w14:paraId="50405FF1" w14:textId="03F9AD1F" w:rsidR="00F069B3" w:rsidRPr="00080E4D" w:rsidRDefault="00F069B3" w:rsidP="00F069B3">
      <w:pPr>
        <w:pStyle w:val="NoSpacing"/>
        <w:ind w:left="1080"/>
        <w:rPr>
          <w:rFonts w:ascii="Times New Roman" w:hAnsi="Times New Roman" w:cs="Times New Roman"/>
          <w:sz w:val="24"/>
          <w:szCs w:val="24"/>
        </w:rPr>
      </w:pPr>
      <w:r w:rsidRPr="00080E4D">
        <w:rPr>
          <w:rFonts w:ascii="Times New Roman" w:hAnsi="Times New Roman" w:cs="Times New Roman"/>
          <w:sz w:val="24"/>
          <w:szCs w:val="24"/>
        </w:rPr>
        <w:t xml:space="preserve">Wednesday, October 30, </w:t>
      </w:r>
      <w:proofErr w:type="gramStart"/>
      <w:r w:rsidRPr="00080E4D">
        <w:rPr>
          <w:rFonts w:ascii="Times New Roman" w:hAnsi="Times New Roman" w:cs="Times New Roman"/>
          <w:sz w:val="24"/>
          <w:szCs w:val="24"/>
        </w:rPr>
        <w:t>2024</w:t>
      </w:r>
      <w:proofErr w:type="gramEnd"/>
      <w:r w:rsidRPr="00080E4D">
        <w:rPr>
          <w:rFonts w:ascii="Times New Roman" w:hAnsi="Times New Roman" w:cs="Times New Roman"/>
          <w:sz w:val="24"/>
          <w:szCs w:val="24"/>
        </w:rPr>
        <w:t xml:space="preserve"> through Monday, November 4, 2024</w:t>
      </w:r>
    </w:p>
    <w:p w14:paraId="50AD7884" w14:textId="77777777" w:rsidR="00F069B3" w:rsidRPr="00080E4D" w:rsidRDefault="00F069B3" w:rsidP="00F069B3">
      <w:pPr>
        <w:pStyle w:val="NoSpacing"/>
        <w:ind w:left="1080"/>
        <w:rPr>
          <w:rFonts w:ascii="Times New Roman" w:hAnsi="Times New Roman" w:cs="Times New Roman"/>
          <w:sz w:val="24"/>
          <w:szCs w:val="24"/>
        </w:rPr>
      </w:pPr>
      <w:r w:rsidRPr="00080E4D">
        <w:rPr>
          <w:rFonts w:ascii="Times New Roman" w:hAnsi="Times New Roman" w:cs="Times New Roman"/>
          <w:sz w:val="24"/>
          <w:szCs w:val="24"/>
        </w:rPr>
        <w:t xml:space="preserve"> </w:t>
      </w:r>
    </w:p>
    <w:p w14:paraId="29F5433C" w14:textId="77777777" w:rsidR="00F069B3" w:rsidRPr="00080E4D" w:rsidRDefault="00F069B3" w:rsidP="00F069B3">
      <w:pPr>
        <w:pStyle w:val="NoSpacing"/>
        <w:numPr>
          <w:ilvl w:val="0"/>
          <w:numId w:val="35"/>
        </w:numPr>
        <w:rPr>
          <w:rFonts w:ascii="Times New Roman" w:hAnsi="Times New Roman" w:cs="Times New Roman"/>
          <w:sz w:val="24"/>
          <w:szCs w:val="24"/>
        </w:rPr>
      </w:pPr>
      <w:r w:rsidRPr="00080E4D">
        <w:rPr>
          <w:rFonts w:ascii="Times New Roman" w:hAnsi="Times New Roman" w:cs="Times New Roman"/>
          <w:sz w:val="24"/>
          <w:szCs w:val="24"/>
        </w:rPr>
        <w:t xml:space="preserve"> </w:t>
      </w:r>
      <w:r w:rsidRPr="00080E4D">
        <w:rPr>
          <w:rFonts w:ascii="Times New Roman" w:hAnsi="Times New Roman" w:cs="Times New Roman"/>
          <w:b/>
          <w:sz w:val="24"/>
          <w:szCs w:val="24"/>
          <w:u w:val="single"/>
        </w:rPr>
        <w:t>Conditions of Curfew</w:t>
      </w:r>
      <w:r w:rsidRPr="00080E4D">
        <w:rPr>
          <w:rFonts w:ascii="Times New Roman" w:hAnsi="Times New Roman" w:cs="Times New Roman"/>
          <w:sz w:val="24"/>
          <w:szCs w:val="24"/>
        </w:rPr>
        <w:t xml:space="preserve">.  During the curfew established herein, it shall be unlawful for any juvenile under the age of 18 years to be on any public street, or in a public place, either on foot or in a vehicle, within the Borough of Califon during the above designated time. </w:t>
      </w:r>
    </w:p>
    <w:p w14:paraId="41212220" w14:textId="77777777" w:rsidR="00F069B3" w:rsidRPr="00080E4D" w:rsidRDefault="00F069B3" w:rsidP="00F069B3">
      <w:pPr>
        <w:pStyle w:val="NoSpacing"/>
        <w:rPr>
          <w:rFonts w:ascii="Times New Roman" w:hAnsi="Times New Roman" w:cs="Times New Roman"/>
          <w:sz w:val="24"/>
          <w:szCs w:val="24"/>
        </w:rPr>
      </w:pPr>
    </w:p>
    <w:p w14:paraId="2F26EA7C" w14:textId="26D2DB9F" w:rsidR="00F069B3" w:rsidRPr="00080E4D" w:rsidRDefault="00F069B3" w:rsidP="00F069B3">
      <w:pPr>
        <w:pStyle w:val="NoSpacing"/>
        <w:numPr>
          <w:ilvl w:val="0"/>
          <w:numId w:val="35"/>
        </w:numPr>
        <w:rPr>
          <w:rFonts w:ascii="Times New Roman" w:hAnsi="Times New Roman" w:cs="Times New Roman"/>
          <w:sz w:val="24"/>
          <w:szCs w:val="24"/>
        </w:rPr>
      </w:pPr>
      <w:r w:rsidRPr="00080E4D">
        <w:rPr>
          <w:rFonts w:ascii="Times New Roman" w:hAnsi="Times New Roman" w:cs="Times New Roman"/>
          <w:sz w:val="24"/>
          <w:szCs w:val="24"/>
        </w:rPr>
        <w:t xml:space="preserve"> </w:t>
      </w:r>
      <w:r w:rsidRPr="00080E4D">
        <w:rPr>
          <w:rFonts w:ascii="Times New Roman" w:hAnsi="Times New Roman" w:cs="Times New Roman"/>
          <w:b/>
          <w:sz w:val="24"/>
          <w:szCs w:val="24"/>
          <w:u w:val="single"/>
        </w:rPr>
        <w:t>Exceptions to Curfew</w:t>
      </w:r>
      <w:r w:rsidRPr="00080E4D">
        <w:rPr>
          <w:rFonts w:ascii="Times New Roman" w:hAnsi="Times New Roman" w:cs="Times New Roman"/>
          <w:sz w:val="24"/>
          <w:szCs w:val="24"/>
        </w:rPr>
        <w:t>.  The above-established curfew shall not apply to juveniles:</w:t>
      </w:r>
    </w:p>
    <w:p w14:paraId="02FE6E1E" w14:textId="77777777" w:rsidR="00F069B3" w:rsidRPr="00080E4D" w:rsidRDefault="00F069B3" w:rsidP="00F069B3">
      <w:pPr>
        <w:pStyle w:val="NoSpacing"/>
        <w:numPr>
          <w:ilvl w:val="0"/>
          <w:numId w:val="36"/>
        </w:numPr>
        <w:rPr>
          <w:rFonts w:ascii="Times New Roman" w:hAnsi="Times New Roman" w:cs="Times New Roman"/>
          <w:sz w:val="24"/>
          <w:szCs w:val="24"/>
        </w:rPr>
      </w:pPr>
      <w:r w:rsidRPr="00080E4D">
        <w:rPr>
          <w:rFonts w:ascii="Times New Roman" w:hAnsi="Times New Roman" w:cs="Times New Roman"/>
          <w:sz w:val="24"/>
          <w:szCs w:val="24"/>
        </w:rPr>
        <w:t>When the juvenile is engaged in an errand involving a medical emergency</w:t>
      </w:r>
    </w:p>
    <w:p w14:paraId="75D32AEB" w14:textId="1C73326A" w:rsidR="00F069B3" w:rsidRPr="00080E4D" w:rsidRDefault="00F069B3" w:rsidP="00F069B3">
      <w:pPr>
        <w:pStyle w:val="NoSpacing"/>
        <w:numPr>
          <w:ilvl w:val="0"/>
          <w:numId w:val="36"/>
        </w:numPr>
        <w:rPr>
          <w:rFonts w:ascii="Times New Roman" w:hAnsi="Times New Roman" w:cs="Times New Roman"/>
          <w:sz w:val="24"/>
          <w:szCs w:val="24"/>
        </w:rPr>
      </w:pPr>
      <w:r w:rsidRPr="00080E4D">
        <w:rPr>
          <w:rFonts w:ascii="Times New Roman" w:hAnsi="Times New Roman" w:cs="Times New Roman"/>
          <w:sz w:val="24"/>
          <w:szCs w:val="24"/>
        </w:rPr>
        <w:t xml:space="preserve">When the juvenile </w:t>
      </w:r>
      <w:proofErr w:type="gramStart"/>
      <w:r w:rsidRPr="00080E4D">
        <w:rPr>
          <w:rFonts w:ascii="Times New Roman" w:hAnsi="Times New Roman" w:cs="Times New Roman"/>
          <w:sz w:val="24"/>
          <w:szCs w:val="24"/>
        </w:rPr>
        <w:t>is in attendance at</w:t>
      </w:r>
      <w:proofErr w:type="gramEnd"/>
      <w:r w:rsidRPr="00080E4D">
        <w:rPr>
          <w:rFonts w:ascii="Times New Roman" w:hAnsi="Times New Roman" w:cs="Times New Roman"/>
          <w:sz w:val="24"/>
          <w:szCs w:val="24"/>
        </w:rPr>
        <w:t xml:space="preserve"> an extracurricular school activity sponsored by a religious or community-based organization or other cultural, educational, or social event</w:t>
      </w:r>
    </w:p>
    <w:p w14:paraId="41227827" w14:textId="77777777" w:rsidR="00F069B3" w:rsidRPr="00080E4D" w:rsidRDefault="00F069B3" w:rsidP="00F069B3">
      <w:pPr>
        <w:pStyle w:val="NoSpacing"/>
        <w:numPr>
          <w:ilvl w:val="0"/>
          <w:numId w:val="36"/>
        </w:numPr>
        <w:rPr>
          <w:rFonts w:ascii="Times New Roman" w:hAnsi="Times New Roman" w:cs="Times New Roman"/>
          <w:sz w:val="24"/>
          <w:szCs w:val="24"/>
        </w:rPr>
      </w:pPr>
      <w:r w:rsidRPr="00080E4D">
        <w:rPr>
          <w:rFonts w:ascii="Times New Roman" w:hAnsi="Times New Roman" w:cs="Times New Roman"/>
          <w:sz w:val="24"/>
          <w:szCs w:val="24"/>
        </w:rPr>
        <w:t>When the work time of the juvenile who is gainfully and lawfully employed overlaps the curfew hours</w:t>
      </w:r>
    </w:p>
    <w:p w14:paraId="6268479C" w14:textId="77777777" w:rsidR="00F069B3" w:rsidRPr="00080E4D" w:rsidRDefault="00F069B3" w:rsidP="00F069B3">
      <w:pPr>
        <w:pStyle w:val="NoSpacing"/>
        <w:numPr>
          <w:ilvl w:val="0"/>
          <w:numId w:val="36"/>
        </w:numPr>
        <w:rPr>
          <w:rFonts w:ascii="Times New Roman" w:hAnsi="Times New Roman" w:cs="Times New Roman"/>
          <w:sz w:val="24"/>
          <w:szCs w:val="24"/>
        </w:rPr>
      </w:pPr>
      <w:r w:rsidRPr="00080E4D">
        <w:rPr>
          <w:rFonts w:ascii="Times New Roman" w:hAnsi="Times New Roman" w:cs="Times New Roman"/>
          <w:sz w:val="24"/>
          <w:szCs w:val="24"/>
        </w:rPr>
        <w:t>When the juvenile is an attendant as a bona fide student at an evening school of instruction</w:t>
      </w:r>
    </w:p>
    <w:p w14:paraId="55900489" w14:textId="77777777" w:rsidR="00F069B3" w:rsidRPr="00080E4D" w:rsidRDefault="00F069B3" w:rsidP="00F069B3">
      <w:pPr>
        <w:pStyle w:val="NoSpacing"/>
        <w:numPr>
          <w:ilvl w:val="0"/>
          <w:numId w:val="36"/>
        </w:numPr>
        <w:rPr>
          <w:rFonts w:ascii="Times New Roman" w:hAnsi="Times New Roman" w:cs="Times New Roman"/>
          <w:sz w:val="24"/>
          <w:szCs w:val="24"/>
        </w:rPr>
      </w:pPr>
      <w:r w:rsidRPr="00080E4D">
        <w:rPr>
          <w:rFonts w:ascii="Times New Roman" w:hAnsi="Times New Roman" w:cs="Times New Roman"/>
          <w:sz w:val="24"/>
          <w:szCs w:val="24"/>
        </w:rPr>
        <w:t>When the juvenile is accompanied by a parent or guardian or other adult having the care and custody of the juvenile</w:t>
      </w:r>
    </w:p>
    <w:p w14:paraId="110AE5F2" w14:textId="77777777" w:rsidR="00F069B3" w:rsidRPr="00080E4D" w:rsidRDefault="00F069B3" w:rsidP="00F069B3">
      <w:pPr>
        <w:pStyle w:val="NoSpacing"/>
        <w:numPr>
          <w:ilvl w:val="0"/>
          <w:numId w:val="36"/>
        </w:numPr>
        <w:rPr>
          <w:rFonts w:ascii="Times New Roman" w:hAnsi="Times New Roman" w:cs="Times New Roman"/>
          <w:sz w:val="24"/>
          <w:szCs w:val="24"/>
        </w:rPr>
      </w:pPr>
      <w:r w:rsidRPr="00080E4D">
        <w:rPr>
          <w:rFonts w:ascii="Times New Roman" w:hAnsi="Times New Roman" w:cs="Times New Roman"/>
          <w:sz w:val="24"/>
          <w:szCs w:val="24"/>
        </w:rPr>
        <w:t>Where the juvenile is upon an emergency errand or legitimate business directed by the juvenile’s parent or guardian</w:t>
      </w:r>
    </w:p>
    <w:p w14:paraId="6A243726" w14:textId="77777777" w:rsidR="00F069B3" w:rsidRPr="00080E4D" w:rsidRDefault="00F069B3" w:rsidP="00F069B3">
      <w:pPr>
        <w:pStyle w:val="NoSpacing"/>
        <w:rPr>
          <w:rFonts w:ascii="Times New Roman" w:hAnsi="Times New Roman" w:cs="Times New Roman"/>
          <w:sz w:val="24"/>
          <w:szCs w:val="24"/>
        </w:rPr>
      </w:pPr>
    </w:p>
    <w:p w14:paraId="0A649C87" w14:textId="77777777" w:rsidR="00F069B3" w:rsidRPr="00080E4D" w:rsidRDefault="00F069B3" w:rsidP="00F069B3">
      <w:pPr>
        <w:pStyle w:val="NoSpacing"/>
        <w:numPr>
          <w:ilvl w:val="0"/>
          <w:numId w:val="35"/>
        </w:numPr>
        <w:rPr>
          <w:rFonts w:ascii="Times New Roman" w:hAnsi="Times New Roman" w:cs="Times New Roman"/>
          <w:sz w:val="24"/>
          <w:szCs w:val="24"/>
        </w:rPr>
      </w:pPr>
      <w:r w:rsidRPr="00080E4D">
        <w:rPr>
          <w:rFonts w:ascii="Times New Roman" w:hAnsi="Times New Roman" w:cs="Times New Roman"/>
          <w:b/>
          <w:sz w:val="24"/>
          <w:szCs w:val="24"/>
          <w:u w:val="single"/>
        </w:rPr>
        <w:lastRenderedPageBreak/>
        <w:t>Responsibility of Parent or Guardian</w:t>
      </w:r>
      <w:r w:rsidRPr="00080E4D">
        <w:rPr>
          <w:rFonts w:ascii="Times New Roman" w:hAnsi="Times New Roman" w:cs="Times New Roman"/>
          <w:sz w:val="24"/>
          <w:szCs w:val="24"/>
        </w:rPr>
        <w:t>.  During the curfew herein established, it shall be unlawful for any parent or guardian of a juvenile to allow an unaccompanied juvenile to be on any public street or in any public place in violation of hereunder.</w:t>
      </w:r>
    </w:p>
    <w:p w14:paraId="50D593D9" w14:textId="77777777" w:rsidR="00F069B3" w:rsidRPr="00080E4D" w:rsidRDefault="00F069B3" w:rsidP="00F069B3">
      <w:pPr>
        <w:pStyle w:val="NoSpacing"/>
        <w:rPr>
          <w:rFonts w:ascii="Times New Roman" w:hAnsi="Times New Roman" w:cs="Times New Roman"/>
          <w:sz w:val="24"/>
          <w:szCs w:val="24"/>
        </w:rPr>
      </w:pPr>
    </w:p>
    <w:p w14:paraId="2C95DD80" w14:textId="77777777" w:rsidR="00F069B3" w:rsidRPr="00080E4D" w:rsidRDefault="00F069B3" w:rsidP="00F069B3">
      <w:pPr>
        <w:pStyle w:val="NoSpacing"/>
        <w:numPr>
          <w:ilvl w:val="0"/>
          <w:numId w:val="35"/>
        </w:numPr>
        <w:rPr>
          <w:rFonts w:ascii="Times New Roman" w:hAnsi="Times New Roman" w:cs="Times New Roman"/>
          <w:sz w:val="24"/>
          <w:szCs w:val="24"/>
        </w:rPr>
      </w:pPr>
      <w:r w:rsidRPr="00080E4D">
        <w:rPr>
          <w:rFonts w:ascii="Times New Roman" w:hAnsi="Times New Roman" w:cs="Times New Roman"/>
          <w:b/>
          <w:sz w:val="24"/>
          <w:szCs w:val="24"/>
          <w:u w:val="single"/>
        </w:rPr>
        <w:t>Posting, Publication and Distribution of Curfew Notice</w:t>
      </w:r>
      <w:r w:rsidRPr="00080E4D">
        <w:rPr>
          <w:rFonts w:ascii="Times New Roman" w:hAnsi="Times New Roman" w:cs="Times New Roman"/>
          <w:sz w:val="24"/>
          <w:szCs w:val="24"/>
        </w:rPr>
        <w:t>.  Copies of the above Resolution shall be posted in such public or quasi-public places as may be designated by the Governing Body and may be published in such newspapers as the Governing Body shall designate.  Copies shall also be supplied to area schools with a request that they make students aware of the curfew.  Failure to post, publish or distribute this Resolution shall not relieve any person from the obligation of complying with the terms of the curfew imposed hereunder.</w:t>
      </w:r>
    </w:p>
    <w:p w14:paraId="0C5F4009" w14:textId="77777777" w:rsidR="00F069B3" w:rsidRPr="00080E4D" w:rsidRDefault="00F069B3" w:rsidP="00F069B3">
      <w:pPr>
        <w:pStyle w:val="ListParagraph"/>
        <w:rPr>
          <w:rFonts w:cs="Times New Roman"/>
          <w:szCs w:val="24"/>
        </w:rPr>
      </w:pPr>
    </w:p>
    <w:p w14:paraId="3D284627" w14:textId="77777777" w:rsidR="00F069B3" w:rsidRDefault="00F069B3" w:rsidP="00F069B3">
      <w:pPr>
        <w:pStyle w:val="NoSpacing"/>
        <w:numPr>
          <w:ilvl w:val="0"/>
          <w:numId w:val="35"/>
        </w:numPr>
        <w:rPr>
          <w:rFonts w:ascii="Times New Roman" w:hAnsi="Times New Roman" w:cs="Times New Roman"/>
          <w:sz w:val="24"/>
          <w:szCs w:val="24"/>
        </w:rPr>
      </w:pPr>
      <w:r w:rsidRPr="00080E4D">
        <w:rPr>
          <w:rFonts w:ascii="Times New Roman" w:hAnsi="Times New Roman" w:cs="Times New Roman"/>
          <w:b/>
          <w:sz w:val="24"/>
          <w:szCs w:val="24"/>
          <w:u w:val="single"/>
        </w:rPr>
        <w:t>Notification to Law Enforcement Agencies</w:t>
      </w:r>
      <w:r w:rsidRPr="00080E4D">
        <w:rPr>
          <w:rFonts w:ascii="Times New Roman" w:hAnsi="Times New Roman" w:cs="Times New Roman"/>
          <w:sz w:val="24"/>
          <w:szCs w:val="24"/>
        </w:rPr>
        <w:t>.  Certified copies of this Resolution shall be sent by the Municipal Clerk to law enforcement agencies, including the Municipal Police Dept., and the New Jersey State Police.</w:t>
      </w:r>
    </w:p>
    <w:p w14:paraId="18B6C424" w14:textId="77777777" w:rsidR="00C910EF" w:rsidRDefault="00C910EF" w:rsidP="00C910EF">
      <w:pPr>
        <w:pStyle w:val="ListParagraph"/>
        <w:rPr>
          <w:rFonts w:cs="Times New Roman"/>
          <w:szCs w:val="24"/>
        </w:rPr>
      </w:pPr>
    </w:p>
    <w:p w14:paraId="368F4763" w14:textId="4DBDAA27" w:rsidR="00C910EF" w:rsidRPr="00C910EF" w:rsidRDefault="00C910EF" w:rsidP="00C910EF">
      <w:pPr>
        <w:pStyle w:val="ListParagraph"/>
        <w:numPr>
          <w:ilvl w:val="0"/>
          <w:numId w:val="34"/>
        </w:numPr>
        <w:spacing w:after="0" w:line="240" w:lineRule="auto"/>
        <w:rPr>
          <w:rFonts w:eastAsia="Arial"/>
          <w:color w:val="000000"/>
          <w:szCs w:val="24"/>
        </w:rPr>
      </w:pPr>
      <w:r>
        <w:rPr>
          <w:rFonts w:eastAsia="Arial"/>
          <w:color w:val="000000"/>
          <w:szCs w:val="24"/>
        </w:rPr>
        <w:t>Smith</w:t>
      </w:r>
      <w:r w:rsidRPr="00C910EF">
        <w:rPr>
          <w:rFonts w:eastAsia="Arial"/>
          <w:color w:val="000000"/>
          <w:szCs w:val="24"/>
        </w:rPr>
        <w:t xml:space="preserve"> made a motion to adopt Resolution 2024-6</w:t>
      </w:r>
      <w:r>
        <w:rPr>
          <w:rFonts w:eastAsia="Arial"/>
          <w:color w:val="000000"/>
          <w:szCs w:val="24"/>
        </w:rPr>
        <w:t>5</w:t>
      </w:r>
      <w:r w:rsidRPr="00C910EF">
        <w:rPr>
          <w:rFonts w:eastAsia="Arial"/>
          <w:color w:val="000000"/>
          <w:szCs w:val="24"/>
        </w:rPr>
        <w:t xml:space="preserve"> as read seconded by J. Ruggi</w:t>
      </w:r>
      <w:r>
        <w:rPr>
          <w:rFonts w:eastAsia="Arial"/>
          <w:color w:val="000000"/>
          <w:szCs w:val="24"/>
        </w:rPr>
        <w:t>ero</w:t>
      </w:r>
      <w:r w:rsidRPr="00C910EF">
        <w:rPr>
          <w:rFonts w:eastAsia="Arial"/>
          <w:color w:val="000000"/>
          <w:szCs w:val="24"/>
        </w:rPr>
        <w:t>.</w:t>
      </w:r>
    </w:p>
    <w:p w14:paraId="31B2752F" w14:textId="77777777" w:rsidR="00C910EF" w:rsidRDefault="00C910EF" w:rsidP="00C910E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M. MedeL. Janas, J. Ruggiero, C. Smith  </w:t>
      </w:r>
    </w:p>
    <w:p w14:paraId="26466C36" w14:textId="77777777" w:rsidR="00C910EF" w:rsidRDefault="00C910EF" w:rsidP="00C910E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6B208D0" w14:textId="77777777" w:rsidR="00C910EF" w:rsidRDefault="00C910EF" w:rsidP="00C910E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23A7C14" w14:textId="77777777" w:rsidR="00C910EF" w:rsidRPr="00080E4D" w:rsidRDefault="00C910EF" w:rsidP="00C910EF">
      <w:pPr>
        <w:pStyle w:val="NoSpacing"/>
        <w:rPr>
          <w:rFonts w:ascii="Times New Roman" w:hAnsi="Times New Roman" w:cs="Times New Roman"/>
          <w:sz w:val="24"/>
          <w:szCs w:val="24"/>
        </w:rPr>
      </w:pPr>
    </w:p>
    <w:p w14:paraId="6AA0A75F" w14:textId="1340DA26" w:rsidR="00BC2376" w:rsidRPr="00BC2376" w:rsidRDefault="00BC2376" w:rsidP="00BC2376">
      <w:pPr>
        <w:pStyle w:val="ListParagraph"/>
        <w:numPr>
          <w:ilvl w:val="0"/>
          <w:numId w:val="34"/>
        </w:numPr>
        <w:spacing w:before="266" w:line="252" w:lineRule="exact"/>
        <w:ind w:right="1440"/>
        <w:jc w:val="both"/>
        <w:textAlignment w:val="baseline"/>
        <w:rPr>
          <w:rFonts w:eastAsia="Calibri"/>
          <w:b/>
          <w:bCs/>
          <w:sz w:val="22"/>
          <w:szCs w:val="24"/>
        </w:rPr>
      </w:pPr>
      <w:r w:rsidRPr="00BC2376">
        <w:rPr>
          <w:b/>
          <w:bCs/>
          <w:szCs w:val="24"/>
        </w:rPr>
        <w:t>INTRODUCTION</w:t>
      </w:r>
      <w:r>
        <w:rPr>
          <w:b/>
          <w:bCs/>
          <w:szCs w:val="24"/>
        </w:rPr>
        <w:t xml:space="preserve"> - </w:t>
      </w:r>
      <w:r w:rsidRPr="00BC2376">
        <w:rPr>
          <w:b/>
          <w:bCs/>
          <w:szCs w:val="24"/>
        </w:rPr>
        <w:t xml:space="preserve">TO BOND ORDINANCE </w:t>
      </w:r>
      <w:r w:rsidRPr="00BC2376">
        <w:rPr>
          <w:b/>
          <w:spacing w:val="-3"/>
          <w:szCs w:val="24"/>
        </w:rPr>
        <w:t>2024-08</w:t>
      </w:r>
      <w:r>
        <w:rPr>
          <w:b/>
          <w:spacing w:val="-3"/>
          <w:szCs w:val="24"/>
        </w:rPr>
        <w:t xml:space="preserve"> </w:t>
      </w:r>
      <w:r w:rsidRPr="00BC2376">
        <w:rPr>
          <w:b/>
          <w:spacing w:val="-3"/>
          <w:szCs w:val="24"/>
        </w:rPr>
        <w:t>-</w:t>
      </w:r>
      <w:r>
        <w:rPr>
          <w:b/>
          <w:spacing w:val="-3"/>
          <w:szCs w:val="24"/>
        </w:rPr>
        <w:t xml:space="preserve"> </w:t>
      </w:r>
      <w:r w:rsidRPr="00BC2376">
        <w:rPr>
          <w:rFonts w:eastAsia="Arial"/>
          <w:b/>
          <w:color w:val="000000"/>
          <w:szCs w:val="24"/>
        </w:rPr>
        <w:t>BOND ORDINANCE PROVIDING FOR VARIOUS ROADWAY IMPROVEMENTS, BY AND IN THE BOROUGH OF CALIFON, IN THE COUNTY OF HUNTERDON, STATE OF NEW JERSEY; APPROPRIATING $485,000 THEREFOR (INCLUSIVE OF REAPPROPRIATED EXCESS PROCEEDS FROM BOND ORDINANCES 2019-07 AND 2021-10 IN THE AGGREGATE AMOUNT OF $201,482.28 AND A STATE OF NEW JERSEY DEPARTMENT OF TRANSPORTATION GRANT IN THE AMOUNT OF $219,330) AND AUTHORIZING THE ISSUANCE OF $283,517.72 BONDS OR NOTES OF THE BOROUGH TO FINANCE PART OF THE COST THEREOF</w:t>
      </w:r>
    </w:p>
    <w:p w14:paraId="435925A3" w14:textId="77777777" w:rsidR="00BC2376" w:rsidRPr="00BC2376" w:rsidRDefault="00BC2376" w:rsidP="00BC2376">
      <w:pPr>
        <w:spacing w:after="0" w:line="240" w:lineRule="auto"/>
        <w:rPr>
          <w:rFonts w:eastAsia="Arial"/>
          <w:b/>
          <w:bCs/>
          <w:color w:val="000000"/>
          <w:szCs w:val="24"/>
        </w:rPr>
      </w:pPr>
    </w:p>
    <w:p w14:paraId="6DED9CD8" w14:textId="07FA7B10" w:rsidR="00BC2376" w:rsidRPr="00BC2376" w:rsidRDefault="00E53B15" w:rsidP="00BC2376">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 President Medea</w:t>
      </w:r>
      <w:r w:rsidR="00BC2376" w:rsidRPr="00BC2376">
        <w:rPr>
          <w:rFonts w:ascii="Times New Roman" w:eastAsia="Arial" w:hAnsi="Times New Roman"/>
          <w:color w:val="000000"/>
          <w:sz w:val="24"/>
          <w:szCs w:val="24"/>
        </w:rPr>
        <w:t xml:space="preserve"> read Ordinance 2024-0</w:t>
      </w:r>
      <w:r w:rsidR="00F02FA9">
        <w:rPr>
          <w:rFonts w:ascii="Times New Roman" w:eastAsia="Arial" w:hAnsi="Times New Roman"/>
          <w:color w:val="000000"/>
          <w:sz w:val="24"/>
          <w:szCs w:val="24"/>
        </w:rPr>
        <w:t>8</w:t>
      </w:r>
      <w:r w:rsidR="00BC2376" w:rsidRPr="00BC2376">
        <w:rPr>
          <w:rFonts w:ascii="Times New Roman" w:eastAsia="Arial" w:hAnsi="Times New Roman"/>
          <w:color w:val="000000"/>
          <w:sz w:val="24"/>
          <w:szCs w:val="24"/>
        </w:rPr>
        <w:t xml:space="preserve"> by title and opened the meeting for public comment. With no comments, the public hearing was closed.</w:t>
      </w:r>
    </w:p>
    <w:p w14:paraId="4FA70E1E" w14:textId="404F4608" w:rsidR="00BC2376" w:rsidRPr="00E53B15" w:rsidRDefault="00BC2376" w:rsidP="00BC2376">
      <w:pPr>
        <w:spacing w:after="0" w:line="240" w:lineRule="auto"/>
        <w:rPr>
          <w:rFonts w:ascii="Times New Roman" w:eastAsia="Arial" w:hAnsi="Times New Roman"/>
          <w:color w:val="000000"/>
          <w:sz w:val="24"/>
          <w:szCs w:val="24"/>
        </w:rPr>
      </w:pPr>
      <w:proofErr w:type="gramStart"/>
      <w:r w:rsidRPr="00E53B15">
        <w:rPr>
          <w:rFonts w:ascii="Times New Roman" w:eastAsia="Arial" w:hAnsi="Times New Roman"/>
          <w:color w:val="000000"/>
          <w:sz w:val="24"/>
          <w:szCs w:val="24"/>
        </w:rPr>
        <w:t>Motion</w:t>
      </w:r>
      <w:proofErr w:type="gramEnd"/>
      <w:r w:rsidRPr="00E53B15">
        <w:rPr>
          <w:rFonts w:ascii="Times New Roman" w:eastAsia="Arial" w:hAnsi="Times New Roman"/>
          <w:color w:val="000000"/>
          <w:sz w:val="24"/>
          <w:szCs w:val="24"/>
        </w:rPr>
        <w:t xml:space="preserve"> was made by C. Smith, seconded by </w:t>
      </w:r>
      <w:r w:rsidR="00F02FA9">
        <w:rPr>
          <w:rFonts w:ascii="Times New Roman" w:eastAsia="Arial" w:hAnsi="Times New Roman"/>
          <w:color w:val="000000"/>
          <w:sz w:val="24"/>
          <w:szCs w:val="24"/>
        </w:rPr>
        <w:t xml:space="preserve">R. Baggstrom </w:t>
      </w:r>
      <w:r w:rsidRPr="00E53B15">
        <w:rPr>
          <w:rFonts w:ascii="Times New Roman" w:eastAsia="Arial" w:hAnsi="Times New Roman"/>
          <w:color w:val="000000"/>
          <w:sz w:val="24"/>
          <w:szCs w:val="24"/>
        </w:rPr>
        <w:t>to adopt Ordinance 2024-0</w:t>
      </w:r>
      <w:r w:rsidR="00F02FA9">
        <w:rPr>
          <w:rFonts w:ascii="Times New Roman" w:eastAsia="Arial" w:hAnsi="Times New Roman"/>
          <w:color w:val="000000"/>
          <w:sz w:val="24"/>
          <w:szCs w:val="24"/>
        </w:rPr>
        <w:t>8 as read by title.</w:t>
      </w:r>
    </w:p>
    <w:p w14:paraId="56D57448" w14:textId="77777777" w:rsidR="00BC2376" w:rsidRPr="00BC2376" w:rsidRDefault="00BC2376" w:rsidP="00BC2376">
      <w:pPr>
        <w:spacing w:after="0" w:line="240" w:lineRule="auto"/>
        <w:rPr>
          <w:rFonts w:ascii="Times New Roman" w:eastAsia="Arial" w:hAnsi="Times New Roman"/>
          <w:color w:val="000000"/>
          <w:sz w:val="24"/>
          <w:szCs w:val="24"/>
        </w:rPr>
      </w:pPr>
      <w:r w:rsidRPr="00BC2376">
        <w:rPr>
          <w:rFonts w:ascii="Times New Roman" w:eastAsia="Arial" w:hAnsi="Times New Roman"/>
          <w:color w:val="000000"/>
          <w:sz w:val="24"/>
          <w:szCs w:val="24"/>
        </w:rPr>
        <w:t xml:space="preserve">For:  R. Baggstrom, E. Haversang, L. Janas, M. Medea, J. Ruggiero, C. Smith  </w:t>
      </w:r>
    </w:p>
    <w:p w14:paraId="55DAD0C3" w14:textId="77777777" w:rsidR="00BC2376" w:rsidRPr="00BC2376" w:rsidRDefault="00BC2376" w:rsidP="00BC2376">
      <w:pPr>
        <w:spacing w:after="0" w:line="240" w:lineRule="auto"/>
        <w:rPr>
          <w:rFonts w:ascii="Times New Roman" w:eastAsia="Arial" w:hAnsi="Times New Roman"/>
          <w:color w:val="000000"/>
          <w:sz w:val="24"/>
          <w:szCs w:val="24"/>
        </w:rPr>
      </w:pPr>
      <w:r w:rsidRPr="00BC2376">
        <w:rPr>
          <w:rFonts w:ascii="Times New Roman" w:eastAsia="Arial" w:hAnsi="Times New Roman"/>
          <w:color w:val="000000"/>
          <w:sz w:val="24"/>
          <w:szCs w:val="24"/>
        </w:rPr>
        <w:t>Opposed: None</w:t>
      </w:r>
    </w:p>
    <w:p w14:paraId="4687A42D" w14:textId="77777777" w:rsidR="00BC2376" w:rsidRPr="00BC2376" w:rsidRDefault="00BC2376" w:rsidP="00BC2376">
      <w:pPr>
        <w:spacing w:after="0" w:line="240" w:lineRule="auto"/>
        <w:rPr>
          <w:rFonts w:ascii="Times New Roman" w:eastAsia="Arial" w:hAnsi="Times New Roman"/>
          <w:b/>
          <w:bCs/>
          <w:color w:val="000000"/>
          <w:sz w:val="24"/>
          <w:szCs w:val="24"/>
        </w:rPr>
      </w:pPr>
      <w:r w:rsidRPr="00BC2376">
        <w:rPr>
          <w:rFonts w:ascii="Times New Roman" w:eastAsia="Arial" w:hAnsi="Times New Roman"/>
          <w:b/>
          <w:bCs/>
          <w:color w:val="000000"/>
          <w:sz w:val="24"/>
          <w:szCs w:val="24"/>
        </w:rPr>
        <w:t>MOTION CARRIED</w:t>
      </w:r>
    </w:p>
    <w:p w14:paraId="3E80F431" w14:textId="1B5F4500" w:rsidR="002D2B79" w:rsidRDefault="002D2B79" w:rsidP="00E53B15">
      <w:pPr>
        <w:tabs>
          <w:tab w:val="left" w:pos="-1440"/>
          <w:tab w:val="left" w:pos="-720"/>
          <w:tab w:val="left" w:pos="1440"/>
          <w:tab w:val="left" w:pos="4608"/>
        </w:tabs>
        <w:suppressAutoHyphens/>
        <w:rPr>
          <w:rFonts w:ascii="Arial" w:hAnsi="Arial"/>
          <w:b/>
          <w:spacing w:val="-3"/>
        </w:rPr>
      </w:pPr>
    </w:p>
    <w:p w14:paraId="47264C93" w14:textId="5D1E22CF" w:rsidR="00C910EF" w:rsidRDefault="00C910EF" w:rsidP="00C910EF">
      <w:pPr>
        <w:tabs>
          <w:tab w:val="left" w:pos="-1440"/>
          <w:tab w:val="left" w:pos="-720"/>
          <w:tab w:val="left" w:pos="1440"/>
          <w:tab w:val="left" w:pos="4608"/>
        </w:tabs>
        <w:suppressAutoHyphens/>
        <w:jc w:val="center"/>
        <w:rPr>
          <w:rFonts w:ascii="Times New Roman" w:hAnsi="Times New Roman"/>
          <w:b/>
          <w:spacing w:val="-3"/>
          <w:sz w:val="24"/>
          <w:szCs w:val="24"/>
        </w:rPr>
      </w:pPr>
      <w:r>
        <w:rPr>
          <w:rFonts w:ascii="Times New Roman" w:hAnsi="Times New Roman"/>
          <w:b/>
          <w:spacing w:val="-3"/>
          <w:sz w:val="24"/>
          <w:szCs w:val="24"/>
        </w:rPr>
        <w:t>BOND ORDINANCE 2024-08</w:t>
      </w:r>
    </w:p>
    <w:p w14:paraId="39D1E42A" w14:textId="368AC5C6" w:rsidR="00C910EF" w:rsidRDefault="00C910EF" w:rsidP="00C910EF">
      <w:pPr>
        <w:tabs>
          <w:tab w:val="left" w:pos="-1440"/>
          <w:tab w:val="left" w:pos="-720"/>
          <w:tab w:val="left" w:pos="1440"/>
          <w:tab w:val="left" w:pos="4608"/>
        </w:tabs>
        <w:suppressAutoHyphens/>
        <w:jc w:val="center"/>
        <w:rPr>
          <w:rFonts w:ascii="Times New Roman" w:hAnsi="Times New Roman"/>
          <w:b/>
          <w:spacing w:val="-3"/>
          <w:sz w:val="24"/>
          <w:szCs w:val="24"/>
        </w:rPr>
      </w:pPr>
      <w:r>
        <w:rPr>
          <w:rFonts w:ascii="Times New Roman" w:hAnsi="Times New Roman"/>
          <w:b/>
          <w:spacing w:val="-3"/>
          <w:sz w:val="24"/>
          <w:szCs w:val="24"/>
        </w:rPr>
        <w:t xml:space="preserve">Bond Ordinance providing for various roadway improvements, by and in the Borough of Califon, in the County of Hunterdon, State of </w:t>
      </w:r>
      <w:r w:rsidR="00F02FA9">
        <w:rPr>
          <w:rFonts w:ascii="Times New Roman" w:hAnsi="Times New Roman"/>
          <w:b/>
          <w:spacing w:val="-3"/>
          <w:sz w:val="24"/>
          <w:szCs w:val="24"/>
        </w:rPr>
        <w:t>New Jersey.</w:t>
      </w:r>
      <w:r>
        <w:rPr>
          <w:rFonts w:ascii="Times New Roman" w:hAnsi="Times New Roman"/>
          <w:b/>
          <w:spacing w:val="-3"/>
          <w:sz w:val="24"/>
          <w:szCs w:val="24"/>
        </w:rPr>
        <w:t xml:space="preserve"> </w:t>
      </w:r>
    </w:p>
    <w:p w14:paraId="51551A2D" w14:textId="1082E727" w:rsidR="00C910EF" w:rsidRDefault="00F02FA9" w:rsidP="00C910EF">
      <w:pPr>
        <w:tabs>
          <w:tab w:val="left" w:pos="-1440"/>
          <w:tab w:val="left" w:pos="-720"/>
          <w:tab w:val="left" w:pos="1440"/>
          <w:tab w:val="left" w:pos="4608"/>
        </w:tabs>
        <w:suppressAutoHyphens/>
        <w:rPr>
          <w:rFonts w:ascii="Times New Roman" w:hAnsi="Times New Roman"/>
          <w:b/>
          <w:spacing w:val="-3"/>
          <w:sz w:val="24"/>
          <w:szCs w:val="24"/>
        </w:rPr>
      </w:pPr>
      <w:r>
        <w:rPr>
          <w:rFonts w:ascii="Times New Roman" w:hAnsi="Times New Roman"/>
          <w:b/>
          <w:spacing w:val="-3"/>
          <w:sz w:val="24"/>
          <w:szCs w:val="24"/>
        </w:rPr>
        <w:t>Appropriating</w:t>
      </w:r>
      <w:r w:rsidR="00C910EF">
        <w:rPr>
          <w:rFonts w:ascii="Times New Roman" w:hAnsi="Times New Roman"/>
          <w:b/>
          <w:spacing w:val="-3"/>
          <w:sz w:val="24"/>
          <w:szCs w:val="24"/>
        </w:rPr>
        <w:t xml:space="preserve"> $485,000 Therefore (Inclusive of reappropriated excess proceeds from Bond Ordinances 2019-07 and 2021-10 in the aggregate amount of $201,482.28 and a state of New Jersey, Department of Transportation grant in the amount of $219,</w:t>
      </w:r>
      <w:r>
        <w:rPr>
          <w:rFonts w:ascii="Times New Roman" w:hAnsi="Times New Roman"/>
          <w:b/>
          <w:spacing w:val="-3"/>
          <w:sz w:val="24"/>
          <w:szCs w:val="24"/>
        </w:rPr>
        <w:t>330) and authorizing the issuance of $283,517.72 bonds or notes of the Borough to finance part of the cost thereof.</w:t>
      </w:r>
    </w:p>
    <w:p w14:paraId="131BFE46" w14:textId="77777777" w:rsidR="00F02FA9" w:rsidRPr="00F02FA9" w:rsidRDefault="00F02FA9" w:rsidP="00F02FA9">
      <w:pPr>
        <w:spacing w:before="8" w:line="505" w:lineRule="exact"/>
        <w:ind w:firstLine="1440"/>
        <w:jc w:val="both"/>
        <w:textAlignment w:val="baseline"/>
        <w:rPr>
          <w:rFonts w:ascii="Times New Roman" w:eastAsia="Arial" w:hAnsi="Times New Roman"/>
          <w:b/>
          <w:color w:val="000000"/>
          <w:sz w:val="24"/>
          <w:szCs w:val="24"/>
        </w:rPr>
      </w:pPr>
      <w:r w:rsidRPr="00F02FA9">
        <w:rPr>
          <w:rFonts w:ascii="Times New Roman" w:eastAsia="Arial" w:hAnsi="Times New Roman"/>
          <w:b/>
          <w:color w:val="000000"/>
          <w:sz w:val="24"/>
          <w:szCs w:val="24"/>
        </w:rPr>
        <w:lastRenderedPageBreak/>
        <w:t xml:space="preserve">WHEREAS, </w:t>
      </w:r>
      <w:r w:rsidRPr="00F02FA9">
        <w:rPr>
          <w:rFonts w:ascii="Times New Roman" w:eastAsia="Arial" w:hAnsi="Times New Roman"/>
          <w:color w:val="000000"/>
          <w:sz w:val="24"/>
          <w:szCs w:val="24"/>
        </w:rPr>
        <w:t>the Borough Council of the Borough of Califon, in the County of Hunterdon, State of New Jersey (the “Borough”), finally adopted bond ordinance number 2019</w:t>
      </w:r>
      <w:r w:rsidRPr="00F02FA9">
        <w:rPr>
          <w:rFonts w:ascii="Times New Roman" w:eastAsia="Arial" w:hAnsi="Times New Roman"/>
          <w:color w:val="000000"/>
          <w:sz w:val="24"/>
          <w:szCs w:val="24"/>
        </w:rPr>
        <w:softHyphen/>
        <w:t>07 on October 21, 2019, and finally adopted bond ordinance number 2021-10 on November 1, 2021, as more fully described in Section 1 herein (collectively, the “Prior Ordinances”); and</w:t>
      </w:r>
    </w:p>
    <w:p w14:paraId="33F68BBD" w14:textId="77777777" w:rsidR="00F02FA9" w:rsidRPr="00F02FA9" w:rsidRDefault="00F02FA9" w:rsidP="00F02FA9">
      <w:pPr>
        <w:spacing w:before="122" w:line="505" w:lineRule="exact"/>
        <w:ind w:firstLine="1440"/>
        <w:jc w:val="both"/>
        <w:textAlignment w:val="baseline"/>
        <w:rPr>
          <w:rFonts w:ascii="Times New Roman" w:eastAsia="Arial" w:hAnsi="Times New Roman"/>
          <w:b/>
          <w:color w:val="000000"/>
          <w:sz w:val="24"/>
          <w:szCs w:val="24"/>
        </w:rPr>
      </w:pPr>
      <w:r w:rsidRPr="00F02FA9">
        <w:rPr>
          <w:rFonts w:ascii="Times New Roman" w:eastAsia="Arial" w:hAnsi="Times New Roman"/>
          <w:b/>
          <w:color w:val="000000"/>
          <w:sz w:val="24"/>
          <w:szCs w:val="24"/>
        </w:rPr>
        <w:t xml:space="preserve">WHEREAS, </w:t>
      </w:r>
      <w:r w:rsidRPr="00F02FA9">
        <w:rPr>
          <w:rFonts w:ascii="Times New Roman" w:eastAsia="Arial" w:hAnsi="Times New Roman"/>
          <w:color w:val="000000"/>
          <w:sz w:val="24"/>
          <w:szCs w:val="24"/>
        </w:rPr>
        <w:t>following the effective date of the Prior Ordinances, the Borough issued notes to fully fund same and to finance the improvements or purposes authorized therein; and</w:t>
      </w:r>
    </w:p>
    <w:p w14:paraId="145B9001" w14:textId="77777777" w:rsidR="00F02FA9" w:rsidRPr="00F02FA9" w:rsidRDefault="00F02FA9" w:rsidP="00F02FA9">
      <w:pPr>
        <w:spacing w:before="5" w:line="505" w:lineRule="exact"/>
        <w:ind w:firstLine="1440"/>
        <w:jc w:val="both"/>
        <w:textAlignment w:val="baseline"/>
        <w:rPr>
          <w:rFonts w:ascii="Times New Roman" w:eastAsia="Arial" w:hAnsi="Times New Roman"/>
          <w:b/>
          <w:color w:val="000000"/>
          <w:spacing w:val="1"/>
          <w:sz w:val="24"/>
          <w:szCs w:val="24"/>
        </w:rPr>
      </w:pPr>
      <w:r w:rsidRPr="00F02FA9">
        <w:rPr>
          <w:rFonts w:ascii="Times New Roman" w:eastAsia="Arial" w:hAnsi="Times New Roman"/>
          <w:b/>
          <w:color w:val="000000"/>
          <w:spacing w:val="1"/>
          <w:sz w:val="24"/>
          <w:szCs w:val="24"/>
        </w:rPr>
        <w:t xml:space="preserve">WHEREAS, </w:t>
      </w:r>
      <w:r w:rsidRPr="00F02FA9">
        <w:rPr>
          <w:rFonts w:ascii="Times New Roman" w:eastAsia="Arial" w:hAnsi="Times New Roman"/>
          <w:color w:val="000000"/>
          <w:spacing w:val="1"/>
          <w:sz w:val="24"/>
          <w:szCs w:val="24"/>
        </w:rPr>
        <w:t xml:space="preserve">the Borough has determined that the capital improvements or purposes set forth in the Prior Ordinances have either been completed in full or discontinued </w:t>
      </w:r>
      <w:proofErr w:type="gramStart"/>
      <w:r w:rsidRPr="00F02FA9">
        <w:rPr>
          <w:rFonts w:ascii="Times New Roman" w:eastAsia="Arial" w:hAnsi="Times New Roman"/>
          <w:color w:val="000000"/>
          <w:spacing w:val="1"/>
          <w:sz w:val="24"/>
          <w:szCs w:val="24"/>
        </w:rPr>
        <w:t>as a result of</w:t>
      </w:r>
      <w:proofErr w:type="gramEnd"/>
      <w:r w:rsidRPr="00F02FA9">
        <w:rPr>
          <w:rFonts w:ascii="Times New Roman" w:eastAsia="Arial" w:hAnsi="Times New Roman"/>
          <w:color w:val="000000"/>
          <w:spacing w:val="1"/>
          <w:sz w:val="24"/>
          <w:szCs w:val="24"/>
        </w:rPr>
        <w:t xml:space="preserve"> events occurring subsequent to the adoption of the Prior Ordinances, as applicable; and</w:t>
      </w:r>
    </w:p>
    <w:p w14:paraId="17B02EA3" w14:textId="77777777" w:rsidR="00F02FA9" w:rsidRPr="00F02FA9" w:rsidRDefault="00F02FA9" w:rsidP="00F02FA9">
      <w:pPr>
        <w:spacing w:before="2" w:line="505" w:lineRule="exact"/>
        <w:ind w:firstLine="1440"/>
        <w:jc w:val="both"/>
        <w:textAlignment w:val="baseline"/>
        <w:rPr>
          <w:rFonts w:ascii="Times New Roman" w:eastAsia="Arial" w:hAnsi="Times New Roman"/>
          <w:b/>
          <w:color w:val="000000"/>
          <w:sz w:val="24"/>
          <w:szCs w:val="24"/>
        </w:rPr>
      </w:pPr>
      <w:proofErr w:type="gramStart"/>
      <w:r w:rsidRPr="00F02FA9">
        <w:rPr>
          <w:rFonts w:ascii="Times New Roman" w:eastAsia="Arial" w:hAnsi="Times New Roman"/>
          <w:b/>
          <w:color w:val="000000"/>
          <w:sz w:val="24"/>
          <w:szCs w:val="24"/>
        </w:rPr>
        <w:t>WHEREAS,</w:t>
      </w:r>
      <w:proofErr w:type="gramEnd"/>
      <w:r w:rsidRPr="00F02FA9">
        <w:rPr>
          <w:rFonts w:ascii="Times New Roman" w:eastAsia="Arial" w:hAnsi="Times New Roman"/>
          <w:b/>
          <w:color w:val="000000"/>
          <w:sz w:val="24"/>
          <w:szCs w:val="24"/>
        </w:rPr>
        <w:t xml:space="preserve"> </w:t>
      </w:r>
      <w:r w:rsidRPr="00F02FA9">
        <w:rPr>
          <w:rFonts w:ascii="Times New Roman" w:eastAsia="Arial" w:hAnsi="Times New Roman"/>
          <w:color w:val="000000"/>
          <w:sz w:val="24"/>
          <w:szCs w:val="24"/>
        </w:rPr>
        <w:t>there currently remains on deposit in the Borough’s capital accounts excess note proceeds allocable to the Prior Ordinances (the “Excess Proceeds”), but no longer necessary to complete the improvements or purposes authorized therein; and</w:t>
      </w:r>
    </w:p>
    <w:p w14:paraId="7A0C9AAF" w14:textId="796ACED2" w:rsidR="00F02FA9" w:rsidRPr="00F02FA9" w:rsidRDefault="00F02FA9" w:rsidP="00F02FA9">
      <w:pPr>
        <w:spacing w:before="6" w:line="505" w:lineRule="exact"/>
        <w:ind w:firstLine="1440"/>
        <w:jc w:val="both"/>
        <w:textAlignment w:val="baseline"/>
        <w:rPr>
          <w:rFonts w:ascii="Times New Roman" w:eastAsia="Arial" w:hAnsi="Times New Roman"/>
          <w:b/>
          <w:color w:val="000000"/>
          <w:spacing w:val="-1"/>
          <w:sz w:val="24"/>
          <w:szCs w:val="24"/>
        </w:rPr>
      </w:pPr>
      <w:r w:rsidRPr="00F02FA9">
        <w:rPr>
          <w:rFonts w:ascii="Times New Roman" w:eastAsia="Arial" w:hAnsi="Times New Roman"/>
          <w:b/>
          <w:color w:val="000000"/>
          <w:spacing w:val="-1"/>
          <w:sz w:val="24"/>
          <w:szCs w:val="24"/>
        </w:rPr>
        <w:t xml:space="preserve">WHEREAS, </w:t>
      </w:r>
      <w:r w:rsidRPr="00F02FA9">
        <w:rPr>
          <w:rFonts w:ascii="Times New Roman" w:eastAsia="Arial" w:hAnsi="Times New Roman"/>
          <w:color w:val="000000"/>
          <w:spacing w:val="-1"/>
          <w:sz w:val="24"/>
          <w:szCs w:val="24"/>
        </w:rPr>
        <w:t xml:space="preserve">in accordance with the statutory powers set forth in Section 39 of the Local Bond Law, N.J.S.A. 40A:2-1 </w:t>
      </w:r>
      <w:r w:rsidRPr="00F02FA9">
        <w:rPr>
          <w:rFonts w:ascii="Times New Roman" w:eastAsia="Arial" w:hAnsi="Times New Roman"/>
          <w:color w:val="000000"/>
          <w:spacing w:val="-1"/>
          <w:sz w:val="24"/>
          <w:szCs w:val="24"/>
          <w:u w:val="single"/>
        </w:rPr>
        <w:t>et seq</w:t>
      </w:r>
      <w:r w:rsidRPr="00F02FA9">
        <w:rPr>
          <w:rFonts w:ascii="Times New Roman" w:eastAsia="Arial" w:hAnsi="Times New Roman"/>
          <w:color w:val="000000"/>
          <w:spacing w:val="-1"/>
          <w:sz w:val="24"/>
          <w:szCs w:val="24"/>
        </w:rPr>
        <w:t>. (the “Local Bond Law”), the Borough Council of the Borough has determined that it is in the best interest of the Borough to reappropriate the Excess Proceeds to finance the costs of various road improvements, as more fully described in Section</w:t>
      </w:r>
    </w:p>
    <w:p w14:paraId="48121F45" w14:textId="77777777" w:rsidR="00F02FA9" w:rsidRPr="00F02FA9" w:rsidRDefault="00F02FA9" w:rsidP="00F02FA9">
      <w:pPr>
        <w:spacing w:before="5" w:line="505" w:lineRule="exact"/>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5(a) herein (the “New Purpose”), for which bonds or notes may be issued, thereby eliminating the need for the Borough to incur additional debt to finance such current capital needs; and</w:t>
      </w:r>
    </w:p>
    <w:p w14:paraId="7A4686EF" w14:textId="77777777" w:rsidR="00F02FA9" w:rsidRPr="00F02FA9" w:rsidRDefault="00F02FA9" w:rsidP="00F02FA9">
      <w:pPr>
        <w:spacing w:before="3" w:line="505" w:lineRule="exact"/>
        <w:ind w:firstLine="1440"/>
        <w:jc w:val="both"/>
        <w:textAlignment w:val="baseline"/>
        <w:rPr>
          <w:rFonts w:ascii="Times New Roman" w:eastAsia="Arial" w:hAnsi="Times New Roman"/>
          <w:b/>
          <w:color w:val="000000"/>
          <w:sz w:val="24"/>
          <w:szCs w:val="24"/>
        </w:rPr>
      </w:pPr>
      <w:proofErr w:type="gramStart"/>
      <w:r w:rsidRPr="00F02FA9">
        <w:rPr>
          <w:rFonts w:ascii="Times New Roman" w:eastAsia="Arial" w:hAnsi="Times New Roman"/>
          <w:b/>
          <w:color w:val="000000"/>
          <w:sz w:val="24"/>
          <w:szCs w:val="24"/>
        </w:rPr>
        <w:t>WHEREAS,</w:t>
      </w:r>
      <w:proofErr w:type="gramEnd"/>
      <w:r w:rsidRPr="00F02FA9">
        <w:rPr>
          <w:rFonts w:ascii="Times New Roman" w:eastAsia="Arial" w:hAnsi="Times New Roman"/>
          <w:b/>
          <w:color w:val="000000"/>
          <w:sz w:val="24"/>
          <w:szCs w:val="24"/>
        </w:rPr>
        <w:t xml:space="preserve"> </w:t>
      </w:r>
      <w:r w:rsidRPr="00F02FA9">
        <w:rPr>
          <w:rFonts w:ascii="Times New Roman" w:eastAsia="Arial" w:hAnsi="Times New Roman"/>
          <w:color w:val="000000"/>
          <w:sz w:val="24"/>
          <w:szCs w:val="24"/>
        </w:rPr>
        <w:t>the Borough Council of the Borough now desires to reappropriate the Excess Proceeds to undertake the New Purpose.</w:t>
      </w:r>
    </w:p>
    <w:p w14:paraId="7EB37C1A" w14:textId="77777777" w:rsidR="00F02FA9" w:rsidRPr="00F02FA9" w:rsidRDefault="00F02FA9" w:rsidP="00F02FA9">
      <w:pPr>
        <w:spacing w:before="1" w:line="504" w:lineRule="exact"/>
        <w:ind w:firstLine="1440"/>
        <w:jc w:val="both"/>
        <w:textAlignment w:val="baseline"/>
        <w:rPr>
          <w:rFonts w:ascii="Times New Roman" w:eastAsia="Arial" w:hAnsi="Times New Roman"/>
          <w:bCs/>
          <w:color w:val="000000"/>
          <w:spacing w:val="-3"/>
          <w:sz w:val="24"/>
          <w:szCs w:val="24"/>
        </w:rPr>
      </w:pPr>
      <w:r w:rsidRPr="00F02FA9">
        <w:rPr>
          <w:rFonts w:ascii="Times New Roman" w:eastAsia="Arial" w:hAnsi="Times New Roman"/>
          <w:bCs/>
          <w:color w:val="000000"/>
          <w:spacing w:val="-3"/>
          <w:sz w:val="24"/>
          <w:szCs w:val="24"/>
        </w:rPr>
        <w:t>BE IT ORDAINED AND ENACTED BY THE BOROUGH COUNCIL OF THE BOROUGH OF CALIFON, IN THE COUNTY OF HUNTERDON, STATE OF NEW JERSEY (not less than two-thirds of all the members thereof affirmatively concurring), AS FOLLOWS:</w:t>
      </w:r>
    </w:p>
    <w:p w14:paraId="509711C7" w14:textId="77777777" w:rsidR="00F02FA9" w:rsidRDefault="00F02FA9" w:rsidP="00F02FA9">
      <w:pPr>
        <w:sectPr w:rsidR="00F02FA9" w:rsidSect="00F02FA9">
          <w:pgSz w:w="12240" w:h="15840"/>
          <w:pgMar w:top="1140" w:right="1420" w:bottom="304" w:left="1440" w:header="720" w:footer="720" w:gutter="0"/>
          <w:cols w:space="720"/>
        </w:sectPr>
      </w:pPr>
    </w:p>
    <w:p w14:paraId="4E91CFD7" w14:textId="77777777" w:rsidR="00F02FA9" w:rsidRPr="00F02FA9" w:rsidRDefault="00F02FA9" w:rsidP="00F02FA9">
      <w:pPr>
        <w:spacing w:before="5" w:line="505" w:lineRule="exact"/>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lastRenderedPageBreak/>
        <w:t>5(a) herein (the “New Purpose”), for which bonds or notes may be issued, thereby eliminating the need for the Borough to incur additional debt to finance such current capital needs; and</w:t>
      </w:r>
    </w:p>
    <w:p w14:paraId="4ADF4F0F" w14:textId="77777777" w:rsidR="00F02FA9" w:rsidRPr="00F02FA9" w:rsidRDefault="00F02FA9" w:rsidP="00F02FA9">
      <w:pPr>
        <w:spacing w:before="3" w:line="505" w:lineRule="exact"/>
        <w:ind w:firstLine="1440"/>
        <w:jc w:val="both"/>
        <w:textAlignment w:val="baseline"/>
        <w:rPr>
          <w:rFonts w:ascii="Times New Roman" w:eastAsia="Arial" w:hAnsi="Times New Roman"/>
          <w:b/>
          <w:color w:val="000000"/>
          <w:sz w:val="24"/>
          <w:szCs w:val="24"/>
        </w:rPr>
      </w:pPr>
      <w:proofErr w:type="gramStart"/>
      <w:r w:rsidRPr="00F02FA9">
        <w:rPr>
          <w:rFonts w:ascii="Times New Roman" w:eastAsia="Arial" w:hAnsi="Times New Roman"/>
          <w:b/>
          <w:color w:val="000000"/>
          <w:sz w:val="24"/>
          <w:szCs w:val="24"/>
        </w:rPr>
        <w:t>WHEREAS,</w:t>
      </w:r>
      <w:proofErr w:type="gramEnd"/>
      <w:r w:rsidRPr="00F02FA9">
        <w:rPr>
          <w:rFonts w:ascii="Times New Roman" w:eastAsia="Arial" w:hAnsi="Times New Roman"/>
          <w:b/>
          <w:color w:val="000000"/>
          <w:sz w:val="24"/>
          <w:szCs w:val="24"/>
        </w:rPr>
        <w:t xml:space="preserve"> </w:t>
      </w:r>
      <w:r w:rsidRPr="00F02FA9">
        <w:rPr>
          <w:rFonts w:ascii="Times New Roman" w:eastAsia="Arial" w:hAnsi="Times New Roman"/>
          <w:color w:val="000000"/>
          <w:sz w:val="24"/>
          <w:szCs w:val="24"/>
        </w:rPr>
        <w:t>the Borough Council of the Borough now desires to reappropriate the Excess Proceeds to undertake the New Purpose.</w:t>
      </w:r>
    </w:p>
    <w:p w14:paraId="73E8D820" w14:textId="77777777" w:rsidR="00F02FA9" w:rsidRPr="00F02FA9" w:rsidRDefault="00F02FA9" w:rsidP="00F02FA9">
      <w:pPr>
        <w:spacing w:before="1" w:line="504" w:lineRule="exact"/>
        <w:ind w:firstLine="1440"/>
        <w:jc w:val="both"/>
        <w:textAlignment w:val="baseline"/>
        <w:rPr>
          <w:rFonts w:ascii="Times New Roman" w:eastAsia="Arial" w:hAnsi="Times New Roman"/>
          <w:bCs/>
          <w:color w:val="000000"/>
          <w:spacing w:val="-3"/>
          <w:sz w:val="24"/>
          <w:szCs w:val="24"/>
        </w:rPr>
      </w:pPr>
      <w:r w:rsidRPr="00F02FA9">
        <w:rPr>
          <w:rFonts w:ascii="Times New Roman" w:eastAsia="Arial" w:hAnsi="Times New Roman"/>
          <w:bCs/>
          <w:color w:val="000000"/>
          <w:spacing w:val="-3"/>
          <w:sz w:val="24"/>
          <w:szCs w:val="24"/>
        </w:rPr>
        <w:t>BE IT ORDAINED AND ENACTED BY THE BOROUGH COUNCIL OF THE BOROUGH OF CALIFON, IN THE COUNTY OF HUNTERDON, STATE OF NEW JERSEY (not less than two-thirds of all the members thereof affirmatively concurring), AS FOLLOWS:</w:t>
      </w:r>
    </w:p>
    <w:p w14:paraId="46B8301F" w14:textId="77777777" w:rsidR="00F02FA9" w:rsidRPr="00F02FA9" w:rsidRDefault="00F02FA9" w:rsidP="00F02FA9">
      <w:pPr>
        <w:tabs>
          <w:tab w:val="left" w:pos="3240"/>
        </w:tabs>
        <w:spacing w:before="11" w:line="505" w:lineRule="exact"/>
        <w:ind w:firstLine="144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SECTION 1.</w:t>
      </w:r>
      <w:r w:rsidRPr="00F02FA9">
        <w:rPr>
          <w:rFonts w:ascii="Times New Roman" w:eastAsia="Arial" w:hAnsi="Times New Roman"/>
          <w:color w:val="000000"/>
          <w:sz w:val="24"/>
          <w:szCs w:val="24"/>
        </w:rPr>
        <w:tab/>
        <w:t>Excess Proceeds in the aggregate amount of $201,482.28 ($180,844.10 under Bond Ordinance 2019-07 and $20,638.18 under Bond Ordinance 2021-10) are no longer necessary for the purposes for which they were authorized and issued.</w:t>
      </w:r>
    </w:p>
    <w:p w14:paraId="231AEFB4" w14:textId="77777777" w:rsidR="00F02FA9" w:rsidRPr="00F02FA9" w:rsidRDefault="00F02FA9" w:rsidP="00F02FA9">
      <w:pPr>
        <w:tabs>
          <w:tab w:val="left" w:pos="3240"/>
        </w:tabs>
        <w:spacing w:before="4" w:line="505" w:lineRule="exact"/>
        <w:ind w:firstLine="144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SECTION 2.</w:t>
      </w:r>
      <w:r w:rsidRPr="00F02FA9">
        <w:rPr>
          <w:rFonts w:ascii="Times New Roman" w:eastAsia="Arial" w:hAnsi="Times New Roman"/>
          <w:color w:val="000000"/>
          <w:sz w:val="24"/>
          <w:szCs w:val="24"/>
        </w:rPr>
        <w:tab/>
        <w:t>Excess Proceeds in the aggregate amount of $201,482.28 are hereby reappropriated pursuant to N.J.S.A. 40A:2-</w:t>
      </w:r>
      <w:proofErr w:type="gramStart"/>
      <w:r w:rsidRPr="00F02FA9">
        <w:rPr>
          <w:rFonts w:ascii="Times New Roman" w:eastAsia="Arial" w:hAnsi="Times New Roman"/>
          <w:color w:val="000000"/>
          <w:sz w:val="24"/>
          <w:szCs w:val="24"/>
        </w:rPr>
        <w:t>39, and</w:t>
      </w:r>
      <w:proofErr w:type="gramEnd"/>
      <w:r w:rsidRPr="00F02FA9">
        <w:rPr>
          <w:rFonts w:ascii="Times New Roman" w:eastAsia="Arial" w:hAnsi="Times New Roman"/>
          <w:color w:val="000000"/>
          <w:sz w:val="24"/>
          <w:szCs w:val="24"/>
        </w:rPr>
        <w:t xml:space="preserve"> shall be used to finance the cost of the undertaking by the Borough of general capital improvements or purposes for which bonds may be issued. Said general capital improvements or purposes are set forth in Section 5(a) of this bond ordinance.</w:t>
      </w:r>
    </w:p>
    <w:p w14:paraId="5B6A8915" w14:textId="77777777" w:rsidR="00F02FA9" w:rsidRPr="00F02FA9" w:rsidRDefault="00F02FA9" w:rsidP="00F02FA9">
      <w:pPr>
        <w:tabs>
          <w:tab w:val="left" w:pos="3240"/>
        </w:tabs>
        <w:spacing w:before="9" w:line="505" w:lineRule="exact"/>
        <w:ind w:firstLine="1440"/>
        <w:jc w:val="both"/>
        <w:textAlignment w:val="baseline"/>
        <w:rPr>
          <w:rFonts w:ascii="Times New Roman" w:eastAsia="Arial" w:hAnsi="Times New Roman"/>
          <w:color w:val="000000"/>
          <w:spacing w:val="-3"/>
          <w:sz w:val="24"/>
          <w:szCs w:val="24"/>
        </w:rPr>
      </w:pPr>
      <w:r w:rsidRPr="00F02FA9">
        <w:rPr>
          <w:rFonts w:ascii="Times New Roman" w:eastAsia="Arial" w:hAnsi="Times New Roman"/>
          <w:color w:val="000000"/>
          <w:spacing w:val="-3"/>
          <w:sz w:val="24"/>
          <w:szCs w:val="24"/>
        </w:rPr>
        <w:t>SECTION 3.</w:t>
      </w:r>
      <w:r w:rsidRPr="00F02FA9">
        <w:rPr>
          <w:rFonts w:ascii="Times New Roman" w:eastAsia="Arial" w:hAnsi="Times New Roman"/>
          <w:color w:val="000000"/>
          <w:spacing w:val="-3"/>
          <w:sz w:val="24"/>
          <w:szCs w:val="24"/>
        </w:rPr>
        <w:tab/>
        <w:t xml:space="preserve">The improvements or purposes described in Section 5(a) of this bond ordinance are hereby authorized as general improvements or purposes to be undertaken by the Borough of Califon, in the County of Hunterdon, State of New Jersey (the "Borough"). For the said improvements or purposes stated in Section 5(a) hereof, there is hereby appropriated the sum of $485,000, said sum being inclusive of the reappropriated Excess Proceeds in the aggregate amount of $201,482.28, and a grant from the State of New Jersey through the Department of Transportation in the amount of $219,330 (the “State Grant”). No down payment for said improvements or purposes is required pursuant to Section 40A:2-11(c) of the Local Bond Law, N.J.S.A. 40A:2-1 </w:t>
      </w:r>
      <w:r w:rsidRPr="00F02FA9">
        <w:rPr>
          <w:rFonts w:ascii="Times New Roman" w:eastAsia="Arial" w:hAnsi="Times New Roman"/>
          <w:color w:val="000000"/>
          <w:spacing w:val="-3"/>
          <w:sz w:val="24"/>
          <w:szCs w:val="24"/>
          <w:u w:val="single"/>
        </w:rPr>
        <w:t>et seq</w:t>
      </w:r>
      <w:r w:rsidRPr="00F02FA9">
        <w:rPr>
          <w:rFonts w:ascii="Times New Roman" w:eastAsia="Arial" w:hAnsi="Times New Roman"/>
          <w:color w:val="000000"/>
          <w:spacing w:val="-3"/>
          <w:sz w:val="24"/>
          <w:szCs w:val="24"/>
        </w:rPr>
        <w:t>. (the “Local Bond Law”) as said improvements or purposes involve projects funded by a State Grant.</w:t>
      </w:r>
    </w:p>
    <w:p w14:paraId="2119C96A" w14:textId="77777777" w:rsidR="00F02FA9" w:rsidRPr="00F02FA9" w:rsidRDefault="00F02FA9" w:rsidP="00F02FA9">
      <w:pPr>
        <w:tabs>
          <w:tab w:val="left" w:pos="3240"/>
        </w:tabs>
        <w:spacing w:before="3" w:line="505" w:lineRule="exact"/>
        <w:ind w:firstLine="144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SECTION 4.</w:t>
      </w:r>
      <w:r w:rsidRPr="00F02FA9">
        <w:rPr>
          <w:rFonts w:ascii="Times New Roman" w:eastAsia="Arial" w:hAnsi="Times New Roman"/>
          <w:color w:val="000000"/>
          <w:sz w:val="24"/>
          <w:szCs w:val="24"/>
        </w:rPr>
        <w:tab/>
        <w:t>For the financing of said improvements or purposes described in Section 5(a) hereof, and to meet said $485,000 appropriation not provided for by application</w:t>
      </w:r>
    </w:p>
    <w:p w14:paraId="05C07F68" w14:textId="75992E8D" w:rsidR="00F02FA9" w:rsidRPr="00F02FA9" w:rsidRDefault="00F02FA9" w:rsidP="00F02FA9">
      <w:pPr>
        <w:spacing w:line="182" w:lineRule="exact"/>
        <w:textAlignment w:val="baseline"/>
        <w:rPr>
          <w:rFonts w:ascii="Arial" w:eastAsia="Arial" w:hAnsi="Arial"/>
          <w:color w:val="000000"/>
          <w:sz w:val="16"/>
        </w:rPr>
        <w:sectPr w:rsidR="00F02FA9" w:rsidRPr="00F02FA9" w:rsidSect="00F02FA9">
          <w:pgSz w:w="12240" w:h="15840"/>
          <w:pgMar w:top="900" w:right="1420" w:bottom="304" w:left="1440" w:header="720" w:footer="720" w:gutter="0"/>
          <w:cols w:space="720"/>
        </w:sectPr>
      </w:pPr>
    </w:p>
    <w:p w14:paraId="44E462E4" w14:textId="77777777" w:rsidR="00F02FA9" w:rsidRPr="00F02FA9" w:rsidRDefault="00F02FA9" w:rsidP="00F02FA9">
      <w:pPr>
        <w:spacing w:before="9" w:line="505" w:lineRule="exact"/>
        <w:jc w:val="both"/>
        <w:textAlignment w:val="baseline"/>
        <w:rPr>
          <w:rFonts w:ascii="Times New Roman" w:eastAsia="Arial" w:hAnsi="Times New Roman"/>
          <w:color w:val="000000"/>
          <w:spacing w:val="-4"/>
          <w:sz w:val="24"/>
          <w:szCs w:val="24"/>
        </w:rPr>
      </w:pPr>
      <w:r w:rsidRPr="00F02FA9">
        <w:rPr>
          <w:rFonts w:ascii="Times New Roman" w:eastAsia="Arial" w:hAnsi="Times New Roman"/>
          <w:color w:val="000000"/>
          <w:spacing w:val="-4"/>
          <w:sz w:val="24"/>
          <w:szCs w:val="24"/>
        </w:rPr>
        <w:lastRenderedPageBreak/>
        <w:t>hereunder of the Excess Proceeds, negotiable bonds of the Borough are hereby authorized to be issued in a principal amount not exceeding $283,517.72, pursuant to and within the limitations prescribed by the Local Bond Law. In anticipation of the issuance of said bonds and to temporarily finance said improvements or purposes, negotiable notes of the Borough in a principal amount not exceeding $283,517.72 are hereby authorized to be issued pursuant to and within the limitations prescribed by the Local Bond Law.</w:t>
      </w:r>
    </w:p>
    <w:p w14:paraId="08B2A1D1" w14:textId="77777777" w:rsidR="00F02FA9" w:rsidRPr="00F02FA9" w:rsidRDefault="00F02FA9" w:rsidP="00F02FA9">
      <w:pPr>
        <w:tabs>
          <w:tab w:val="left" w:pos="3240"/>
          <w:tab w:val="left" w:pos="3960"/>
        </w:tabs>
        <w:spacing w:before="12" w:line="505" w:lineRule="exact"/>
        <w:ind w:firstLine="1440"/>
        <w:jc w:val="both"/>
        <w:textAlignment w:val="baseline"/>
        <w:rPr>
          <w:rFonts w:ascii="Times New Roman" w:eastAsia="Arial" w:hAnsi="Times New Roman"/>
          <w:color w:val="000000"/>
          <w:spacing w:val="-3"/>
          <w:sz w:val="24"/>
          <w:szCs w:val="24"/>
        </w:rPr>
      </w:pPr>
      <w:r w:rsidRPr="00F02FA9">
        <w:rPr>
          <w:rFonts w:ascii="Times New Roman" w:eastAsia="Arial" w:hAnsi="Times New Roman"/>
          <w:color w:val="000000"/>
          <w:spacing w:val="-3"/>
          <w:sz w:val="24"/>
          <w:szCs w:val="24"/>
        </w:rPr>
        <w:t>SECTION 5.</w:t>
      </w:r>
      <w:r w:rsidRPr="00F02FA9">
        <w:rPr>
          <w:rFonts w:ascii="Times New Roman" w:eastAsia="Arial" w:hAnsi="Times New Roman"/>
          <w:color w:val="000000"/>
          <w:spacing w:val="-3"/>
          <w:sz w:val="24"/>
          <w:szCs w:val="24"/>
        </w:rPr>
        <w:tab/>
        <w:t>(a)</w:t>
      </w:r>
      <w:r w:rsidRPr="00F02FA9">
        <w:rPr>
          <w:rFonts w:ascii="Times New Roman" w:eastAsia="Arial" w:hAnsi="Times New Roman"/>
          <w:color w:val="000000"/>
          <w:spacing w:val="-3"/>
          <w:sz w:val="24"/>
          <w:szCs w:val="24"/>
        </w:rPr>
        <w:tab/>
        <w:t xml:space="preserve">The improvements hereby authorized and purposes for </w:t>
      </w:r>
      <w:r w:rsidRPr="00F02FA9">
        <w:rPr>
          <w:rFonts w:ascii="Times New Roman" w:eastAsia="Arial" w:hAnsi="Times New Roman"/>
          <w:color w:val="000000"/>
          <w:spacing w:val="-3"/>
          <w:sz w:val="24"/>
          <w:szCs w:val="24"/>
        </w:rPr>
        <w:br/>
        <w:t>the financing of which said bonds or notes are to be issued are for roadway improvements and repairs for various roads throughout the Borough, including, but not limited to, Philhower Avenue (between Main Street and the border of the Township of Tewksbury). The roadway improvements include, but are not limited to, as applicable, paving or re-paving, milling, and surfacing or resurfacing such roads, drainage improvements, roadway excavation, handicap ramps, upgrades to inlet heads and the repair and/or installation, as applicable, of curbs and sidewalks, roadway painting, traffic signage, traffic striping, landscaping and aesthetic improvements, and all other related improvements, engineering and design work, surveying, construction planning, preparation of plans and specifications, permits, bid documents, construction inspection, contract administration, and all work, materials, equipment, accessories, labor and appurtenances necessary therefor or incidental thereto.</w:t>
      </w:r>
    </w:p>
    <w:p w14:paraId="47F6925C" w14:textId="77777777" w:rsidR="00F02FA9" w:rsidRPr="00F02FA9" w:rsidRDefault="00F02FA9" w:rsidP="00F02FA9">
      <w:pPr>
        <w:numPr>
          <w:ilvl w:val="0"/>
          <w:numId w:val="38"/>
        </w:numPr>
        <w:tabs>
          <w:tab w:val="clear" w:pos="720"/>
          <w:tab w:val="left" w:pos="2880"/>
        </w:tabs>
        <w:spacing w:before="3" w:after="0" w:line="505" w:lineRule="exact"/>
        <w:ind w:firstLine="216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The estimated maximum amount of bonds or notes to be issued for said improvements or purposes is $283,517.72.</w:t>
      </w:r>
    </w:p>
    <w:p w14:paraId="5959BF8B" w14:textId="77777777" w:rsidR="00F02FA9" w:rsidRPr="00F02FA9" w:rsidRDefault="00F02FA9" w:rsidP="00F02FA9">
      <w:pPr>
        <w:numPr>
          <w:ilvl w:val="0"/>
          <w:numId w:val="38"/>
        </w:numPr>
        <w:tabs>
          <w:tab w:val="clear" w:pos="720"/>
          <w:tab w:val="left" w:pos="2880"/>
        </w:tabs>
        <w:spacing w:before="1" w:after="0" w:line="505" w:lineRule="exact"/>
        <w:ind w:firstLine="216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The estimated cost of said improvements or purposes is $485,000, the excess thereof over the said estimated maximum amount of bonds or notes to be issued therefor are the Excess Proceeds in the aggregate amount of $201,482.28 available for such improvements or purposes.</w:t>
      </w:r>
    </w:p>
    <w:p w14:paraId="63161574" w14:textId="77777777" w:rsidR="00F02FA9" w:rsidRPr="00F02FA9" w:rsidRDefault="00F02FA9" w:rsidP="00F02FA9">
      <w:pPr>
        <w:tabs>
          <w:tab w:val="left" w:pos="3240"/>
        </w:tabs>
        <w:spacing w:before="6" w:line="505" w:lineRule="exact"/>
        <w:ind w:firstLine="1440"/>
        <w:jc w:val="both"/>
        <w:textAlignment w:val="baseline"/>
        <w:rPr>
          <w:rFonts w:ascii="Times New Roman" w:eastAsia="Arial" w:hAnsi="Times New Roman"/>
          <w:color w:val="000000"/>
          <w:spacing w:val="-6"/>
          <w:sz w:val="24"/>
          <w:szCs w:val="24"/>
        </w:rPr>
      </w:pPr>
      <w:r w:rsidRPr="00F02FA9">
        <w:rPr>
          <w:rFonts w:ascii="Times New Roman" w:eastAsia="Arial" w:hAnsi="Times New Roman"/>
          <w:color w:val="000000"/>
          <w:spacing w:val="-6"/>
          <w:sz w:val="24"/>
          <w:szCs w:val="24"/>
        </w:rPr>
        <w:t>SECTION 6.</w:t>
      </w:r>
      <w:r w:rsidRPr="00F02FA9">
        <w:rPr>
          <w:rFonts w:ascii="Times New Roman" w:eastAsia="Arial" w:hAnsi="Times New Roman"/>
          <w:color w:val="000000"/>
          <w:spacing w:val="-6"/>
          <w:sz w:val="24"/>
          <w:szCs w:val="24"/>
        </w:rPr>
        <w:tab/>
        <w:t xml:space="preserve">In the event the United States of America, the State of New Jersey and/or the County of Hunterdon </w:t>
      </w:r>
      <w:proofErr w:type="gramStart"/>
      <w:r w:rsidRPr="00F02FA9">
        <w:rPr>
          <w:rFonts w:ascii="Times New Roman" w:eastAsia="Arial" w:hAnsi="Times New Roman"/>
          <w:color w:val="000000"/>
          <w:spacing w:val="-6"/>
          <w:sz w:val="24"/>
          <w:szCs w:val="24"/>
        </w:rPr>
        <w:t>make a contribution</w:t>
      </w:r>
      <w:proofErr w:type="gramEnd"/>
      <w:r w:rsidRPr="00F02FA9">
        <w:rPr>
          <w:rFonts w:ascii="Times New Roman" w:eastAsia="Arial" w:hAnsi="Times New Roman"/>
          <w:color w:val="000000"/>
          <w:spacing w:val="-6"/>
          <w:sz w:val="24"/>
          <w:szCs w:val="24"/>
        </w:rPr>
        <w:t xml:space="preserve"> or grant in aid to the Borough, including the State Grant, for the improvements and purposes authorized hereby and the same shall be received</w:t>
      </w:r>
    </w:p>
    <w:p w14:paraId="6141FACD" w14:textId="118D3744" w:rsidR="00F02FA9" w:rsidRDefault="00F02FA9" w:rsidP="00F02FA9">
      <w:pPr>
        <w:spacing w:before="104" w:line="273" w:lineRule="exact"/>
        <w:jc w:val="center"/>
        <w:textAlignment w:val="baseline"/>
        <w:rPr>
          <w:rFonts w:ascii="Arial" w:eastAsia="Arial" w:hAnsi="Arial"/>
          <w:color w:val="000000"/>
          <w:sz w:val="24"/>
        </w:rPr>
      </w:pPr>
    </w:p>
    <w:p w14:paraId="0A6DFD70" w14:textId="436672C4" w:rsidR="00F02FA9" w:rsidRPr="00F02FA9" w:rsidRDefault="00F02FA9" w:rsidP="00F02FA9">
      <w:pPr>
        <w:spacing w:line="182" w:lineRule="exact"/>
        <w:textAlignment w:val="baseline"/>
        <w:rPr>
          <w:rFonts w:ascii="Arial" w:eastAsia="Arial" w:hAnsi="Arial"/>
          <w:color w:val="000000"/>
          <w:sz w:val="16"/>
        </w:rPr>
        <w:sectPr w:rsidR="00F02FA9" w:rsidRPr="00F02FA9" w:rsidSect="00F02FA9">
          <w:pgSz w:w="12240" w:h="15840"/>
          <w:pgMar w:top="900" w:right="1425" w:bottom="304" w:left="1435" w:header="720" w:footer="720" w:gutter="0"/>
          <w:cols w:space="720"/>
        </w:sectPr>
      </w:pPr>
    </w:p>
    <w:p w14:paraId="38A05534" w14:textId="77777777" w:rsidR="00F02FA9" w:rsidRPr="00F02FA9" w:rsidRDefault="00F02FA9" w:rsidP="00F02FA9">
      <w:pPr>
        <w:spacing w:before="17" w:line="505" w:lineRule="exact"/>
        <w:jc w:val="both"/>
        <w:textAlignment w:val="baseline"/>
        <w:rPr>
          <w:rFonts w:ascii="Times New Roman" w:eastAsia="Arial" w:hAnsi="Times New Roman"/>
          <w:color w:val="000000"/>
          <w:spacing w:val="-4"/>
          <w:sz w:val="24"/>
          <w:szCs w:val="24"/>
        </w:rPr>
      </w:pPr>
      <w:r w:rsidRPr="00F02FA9">
        <w:rPr>
          <w:rFonts w:ascii="Times New Roman" w:eastAsia="Arial" w:hAnsi="Times New Roman"/>
          <w:color w:val="000000"/>
          <w:spacing w:val="-4"/>
          <w:sz w:val="24"/>
          <w:szCs w:val="24"/>
        </w:rPr>
        <w:lastRenderedPageBreak/>
        <w:t xml:space="preserve">by the Borough prior to the issuance of the bonds or notes authorized in Section 4 hereof, then the amount of such bonds or notes to be issued shall be reduced by the amount so received from the United States of America, the State of New Jersey and/or the County of Hunterdon. In the event, however, that any amount so contributed or granted by the United States of America, the State of New Jersey and/or the County of Hunterdon, including the State Grant, shall be received by the Borough after the issuance of the bonds or notes authorized in Section 4 hereof, then such funds shall be applied to the payment of the bonds or notes so issued and shall be used for no other purpose. This Section 6 shall not apply, however, with respect to any contribution or grant in aid received by the Borough </w:t>
      </w:r>
      <w:proofErr w:type="gramStart"/>
      <w:r w:rsidRPr="00F02FA9">
        <w:rPr>
          <w:rFonts w:ascii="Times New Roman" w:eastAsia="Arial" w:hAnsi="Times New Roman"/>
          <w:color w:val="000000"/>
          <w:spacing w:val="-4"/>
          <w:sz w:val="24"/>
          <w:szCs w:val="24"/>
        </w:rPr>
        <w:t>as a result of</w:t>
      </w:r>
      <w:proofErr w:type="gramEnd"/>
      <w:r w:rsidRPr="00F02FA9">
        <w:rPr>
          <w:rFonts w:ascii="Times New Roman" w:eastAsia="Arial" w:hAnsi="Times New Roman"/>
          <w:color w:val="000000"/>
          <w:spacing w:val="-4"/>
          <w:sz w:val="24"/>
          <w:szCs w:val="24"/>
        </w:rPr>
        <w:t xml:space="preserve"> using funds from this bond ordinance as “matching local funds” to receive such contribution or grant in aid.</w:t>
      </w:r>
    </w:p>
    <w:p w14:paraId="79F18979" w14:textId="77777777" w:rsidR="00F02FA9" w:rsidRPr="00F02FA9" w:rsidRDefault="00F02FA9" w:rsidP="00F02FA9">
      <w:pPr>
        <w:tabs>
          <w:tab w:val="left" w:pos="3168"/>
        </w:tabs>
        <w:spacing w:before="13" w:line="505" w:lineRule="exact"/>
        <w:ind w:firstLine="1440"/>
        <w:jc w:val="both"/>
        <w:textAlignment w:val="baseline"/>
        <w:rPr>
          <w:rFonts w:ascii="Times New Roman" w:eastAsia="Arial" w:hAnsi="Times New Roman"/>
          <w:color w:val="000000"/>
          <w:spacing w:val="-5"/>
          <w:sz w:val="24"/>
          <w:szCs w:val="24"/>
        </w:rPr>
      </w:pPr>
      <w:r w:rsidRPr="00F02FA9">
        <w:rPr>
          <w:rFonts w:ascii="Times New Roman" w:eastAsia="Arial" w:hAnsi="Times New Roman"/>
          <w:color w:val="000000"/>
          <w:spacing w:val="-5"/>
          <w:sz w:val="24"/>
          <w:szCs w:val="24"/>
        </w:rPr>
        <w:t>SECTION 7.</w:t>
      </w:r>
      <w:r w:rsidRPr="00F02FA9">
        <w:rPr>
          <w:rFonts w:ascii="Times New Roman" w:eastAsia="Arial" w:hAnsi="Times New Roman"/>
          <w:color w:val="000000"/>
          <w:spacing w:val="-5"/>
          <w:sz w:val="24"/>
          <w:szCs w:val="24"/>
        </w:rPr>
        <w:tab/>
        <w:t xml:space="preserve">All bond anticipation notes issued hereunder shall mature at such times as may be determined by the Chief Financial Officer of the Borough, provided that no note shall mature later than one (1) year from its date. The notes shall bear interest at such rate or rates and be in such form as may be determined by the Chief Financial Officer of the Borough. The Chief Financial Officer of the Borough shall determine all matters in connection with the notes issued pursuant to this bond ordinance, and the signature of the Chief Financial Officer of the Borough upon the notes shall be conclusive evidence as to all such determinations. All notes issued hereunder may be renewed from time to time in accordance with the provisions of N.J.S.A. 40A:2-8.1. The Chief Financial Officer of the Borough is hereby authorized to sell part or </w:t>
      </w:r>
      <w:proofErr w:type="gramStart"/>
      <w:r w:rsidRPr="00F02FA9">
        <w:rPr>
          <w:rFonts w:ascii="Times New Roman" w:eastAsia="Arial" w:hAnsi="Times New Roman"/>
          <w:color w:val="000000"/>
          <w:spacing w:val="-5"/>
          <w:sz w:val="24"/>
          <w:szCs w:val="24"/>
        </w:rPr>
        <w:t>all of</w:t>
      </w:r>
      <w:proofErr w:type="gramEnd"/>
      <w:r w:rsidRPr="00F02FA9">
        <w:rPr>
          <w:rFonts w:ascii="Times New Roman" w:eastAsia="Arial" w:hAnsi="Times New Roman"/>
          <w:color w:val="000000"/>
          <w:spacing w:val="-5"/>
          <w:sz w:val="24"/>
          <w:szCs w:val="24"/>
        </w:rPr>
        <w:t xml:space="preserve"> the notes from time to time at public or private sale and to deliver them to the purchaser thereof upon receipt of payment of the purchase price and accrued interest thereon from their dates to the date of delivery thereof. The Chief Financial Officer of the Borough is directed to report in writing to the governing body at the meeting next succeeding the date when any sale or delivery of the notes pursuant to this bond ordinance is made. Such report must include the principal amount, the description, the interest rate, the maturity schedule of the notes so sold, the price obtained and the name of the purchaser.</w:t>
      </w:r>
    </w:p>
    <w:p w14:paraId="4233E224" w14:textId="77777777" w:rsidR="00F02FA9" w:rsidRPr="00F02FA9" w:rsidRDefault="00F02FA9" w:rsidP="00F02FA9">
      <w:pPr>
        <w:tabs>
          <w:tab w:val="left" w:pos="3168"/>
        </w:tabs>
        <w:spacing w:before="3" w:line="505" w:lineRule="exact"/>
        <w:ind w:firstLine="1440"/>
        <w:jc w:val="both"/>
        <w:textAlignment w:val="baseline"/>
        <w:rPr>
          <w:rFonts w:ascii="Times New Roman" w:eastAsia="Arial" w:hAnsi="Times New Roman"/>
          <w:color w:val="000000"/>
          <w:spacing w:val="-5"/>
          <w:sz w:val="24"/>
          <w:szCs w:val="24"/>
        </w:rPr>
      </w:pPr>
      <w:r w:rsidRPr="00F02FA9">
        <w:rPr>
          <w:rFonts w:ascii="Times New Roman" w:eastAsia="Arial" w:hAnsi="Times New Roman"/>
          <w:color w:val="000000"/>
          <w:spacing w:val="-5"/>
          <w:sz w:val="24"/>
          <w:szCs w:val="24"/>
        </w:rPr>
        <w:t>SECTION 8.</w:t>
      </w:r>
      <w:r w:rsidRPr="00F02FA9">
        <w:rPr>
          <w:rFonts w:ascii="Times New Roman" w:eastAsia="Arial" w:hAnsi="Times New Roman"/>
          <w:color w:val="000000"/>
          <w:spacing w:val="-5"/>
          <w:sz w:val="24"/>
          <w:szCs w:val="24"/>
        </w:rPr>
        <w:tab/>
        <w:t>The Borough hereby certifies that it has adopted a capital budget or a temporary capital budget, as applicable. The capital or temporary capital budget of the Borough</w:t>
      </w:r>
    </w:p>
    <w:p w14:paraId="5B774A3B" w14:textId="4C4D92DB" w:rsidR="00F02FA9" w:rsidRDefault="00F02FA9" w:rsidP="00F02FA9">
      <w:pPr>
        <w:spacing w:before="102" w:line="273" w:lineRule="exact"/>
        <w:jc w:val="center"/>
        <w:textAlignment w:val="baseline"/>
        <w:rPr>
          <w:rFonts w:ascii="Arial" w:eastAsia="Arial" w:hAnsi="Arial"/>
          <w:color w:val="000000"/>
          <w:sz w:val="24"/>
        </w:rPr>
      </w:pPr>
    </w:p>
    <w:p w14:paraId="439AC9D1" w14:textId="77777777" w:rsidR="00F02FA9" w:rsidRDefault="00F02FA9" w:rsidP="00F02FA9">
      <w:pPr>
        <w:sectPr w:rsidR="00F02FA9" w:rsidSect="00F02FA9">
          <w:pgSz w:w="12240" w:h="15840"/>
          <w:pgMar w:top="900" w:right="1420" w:bottom="304" w:left="1440" w:header="720" w:footer="720" w:gutter="0"/>
          <w:cols w:space="720"/>
        </w:sectPr>
      </w:pPr>
    </w:p>
    <w:p w14:paraId="243D2873" w14:textId="77777777" w:rsidR="00F02FA9" w:rsidRPr="00F02FA9" w:rsidRDefault="00F02FA9" w:rsidP="00F02FA9">
      <w:pPr>
        <w:spacing w:before="9" w:line="505" w:lineRule="exact"/>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lastRenderedPageBreak/>
        <w:t>is hereby amended to conform with the provisions of this bond ordinance to the extent of any inconsistency herewith. To the extent that the purposes authorized herein are inconsistent with the adopted capital or temporary capital budget, a revised capital or temporary capital budget has been filed with the Division of Local Government Services.</w:t>
      </w:r>
    </w:p>
    <w:p w14:paraId="59458F3B" w14:textId="77777777" w:rsidR="00F02FA9" w:rsidRPr="00F02FA9" w:rsidRDefault="00F02FA9" w:rsidP="00F02FA9">
      <w:pPr>
        <w:tabs>
          <w:tab w:val="left" w:pos="3240"/>
        </w:tabs>
        <w:spacing w:before="3" w:line="505" w:lineRule="exact"/>
        <w:ind w:firstLine="144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SECTION 9.</w:t>
      </w:r>
      <w:r w:rsidRPr="00F02FA9">
        <w:rPr>
          <w:rFonts w:ascii="Times New Roman" w:eastAsia="Arial" w:hAnsi="Times New Roman"/>
          <w:color w:val="000000"/>
          <w:sz w:val="24"/>
          <w:szCs w:val="24"/>
        </w:rPr>
        <w:tab/>
        <w:t>The following additional matters are hereby determined, declared, recited and stated:</w:t>
      </w:r>
    </w:p>
    <w:p w14:paraId="5C94A0E6" w14:textId="77777777" w:rsidR="00F02FA9" w:rsidRPr="00F02FA9" w:rsidRDefault="00F02FA9" w:rsidP="00F02FA9">
      <w:pPr>
        <w:numPr>
          <w:ilvl w:val="0"/>
          <w:numId w:val="39"/>
        </w:numPr>
        <w:tabs>
          <w:tab w:val="clear" w:pos="720"/>
          <w:tab w:val="left" w:pos="2880"/>
        </w:tabs>
        <w:spacing w:before="6" w:after="0" w:line="505" w:lineRule="exact"/>
        <w:ind w:firstLine="216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The improvements or purposes described in Section 5(a) of this bond ordinance are not current expenses and are improvements or purposes which the Borough may lawfully undertake as general improvements or purposes, and no part of the cost thereof has been or shall be specially assessed on property specially benefited thereby.</w:t>
      </w:r>
    </w:p>
    <w:p w14:paraId="4CED88EC" w14:textId="77777777" w:rsidR="00F02FA9" w:rsidRPr="00F02FA9" w:rsidRDefault="00F02FA9" w:rsidP="00F02FA9">
      <w:pPr>
        <w:numPr>
          <w:ilvl w:val="0"/>
          <w:numId w:val="39"/>
        </w:numPr>
        <w:tabs>
          <w:tab w:val="clear" w:pos="720"/>
          <w:tab w:val="left" w:pos="2880"/>
        </w:tabs>
        <w:spacing w:before="1" w:after="0" w:line="505" w:lineRule="exact"/>
        <w:ind w:firstLine="216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The period of usefulness of said improvements or purposes within the limitations of the Local Bond Law, according to the reasonable life thereof computed from the date of the said bonds authorized by this bond ordinance, is ten (10) years.</w:t>
      </w:r>
    </w:p>
    <w:p w14:paraId="4FAA98C1" w14:textId="77777777" w:rsidR="00F02FA9" w:rsidRPr="00F02FA9" w:rsidRDefault="00F02FA9" w:rsidP="00F02FA9">
      <w:pPr>
        <w:numPr>
          <w:ilvl w:val="0"/>
          <w:numId w:val="39"/>
        </w:numPr>
        <w:tabs>
          <w:tab w:val="clear" w:pos="720"/>
          <w:tab w:val="left" w:pos="2880"/>
        </w:tabs>
        <w:spacing w:before="7" w:after="0" w:line="505" w:lineRule="exact"/>
        <w:ind w:firstLine="2160"/>
        <w:jc w:val="both"/>
        <w:textAlignment w:val="baseline"/>
        <w:rPr>
          <w:rFonts w:ascii="Times New Roman" w:eastAsia="Arial" w:hAnsi="Times New Roman"/>
          <w:color w:val="000000"/>
          <w:spacing w:val="-4"/>
          <w:sz w:val="24"/>
          <w:szCs w:val="24"/>
        </w:rPr>
      </w:pPr>
      <w:r w:rsidRPr="00F02FA9">
        <w:rPr>
          <w:rFonts w:ascii="Times New Roman" w:eastAsia="Arial" w:hAnsi="Times New Roman"/>
          <w:color w:val="000000"/>
          <w:spacing w:val="-4"/>
          <w:sz w:val="24"/>
          <w:szCs w:val="24"/>
        </w:rPr>
        <w:t>The Supplemental Debt Statement required by the Local Bond Law has been duly made and filed in the Office of the Clerk of the Borough and a complete executed duplicate thereof has been filed in the Office of the Director of the Division of Local Government Services in the Department of Community Affairs of the State of New Jersey, and such statement shows that the gross debt of the Borough as defined in the Local Bond Law is increased by the authorization of the bonds or notes provided for in this bond ordinance by $283,517.72, and the said bonds or notes authorized by this bond ordinance will be within all debt limitations prescribed by said Local Bond Law.</w:t>
      </w:r>
    </w:p>
    <w:p w14:paraId="5EB307D7" w14:textId="77777777" w:rsidR="00F02FA9" w:rsidRPr="00F02FA9" w:rsidRDefault="00F02FA9" w:rsidP="00F02FA9">
      <w:pPr>
        <w:numPr>
          <w:ilvl w:val="0"/>
          <w:numId w:val="39"/>
        </w:numPr>
        <w:tabs>
          <w:tab w:val="clear" w:pos="720"/>
          <w:tab w:val="left" w:pos="2880"/>
        </w:tabs>
        <w:spacing w:before="2" w:after="0" w:line="505" w:lineRule="exact"/>
        <w:ind w:firstLine="216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An aggregate amount not exceeding $80,000 for items of expense listed in and permitted under N.J.S.A. 40A:2-20 is included in the estimated cost indicated herein for the improvements or purposes hereinbefore described.</w:t>
      </w:r>
    </w:p>
    <w:p w14:paraId="1540BA3F" w14:textId="77777777" w:rsidR="00F02FA9" w:rsidRPr="00F02FA9" w:rsidRDefault="00F02FA9" w:rsidP="00F02FA9">
      <w:pPr>
        <w:tabs>
          <w:tab w:val="left" w:pos="3240"/>
        </w:tabs>
        <w:spacing w:before="6" w:line="505" w:lineRule="exact"/>
        <w:ind w:firstLine="1440"/>
        <w:jc w:val="both"/>
        <w:textAlignment w:val="baseline"/>
        <w:rPr>
          <w:rFonts w:ascii="Times New Roman" w:eastAsia="Arial" w:hAnsi="Times New Roman"/>
          <w:color w:val="000000"/>
          <w:spacing w:val="-5"/>
          <w:sz w:val="24"/>
          <w:szCs w:val="24"/>
        </w:rPr>
      </w:pPr>
      <w:r w:rsidRPr="00F02FA9">
        <w:rPr>
          <w:rFonts w:ascii="Times New Roman" w:eastAsia="Arial" w:hAnsi="Times New Roman"/>
          <w:color w:val="000000"/>
          <w:spacing w:val="-5"/>
          <w:sz w:val="24"/>
          <w:szCs w:val="24"/>
        </w:rPr>
        <w:t>SECTION 10.</w:t>
      </w:r>
      <w:r w:rsidRPr="00F02FA9">
        <w:rPr>
          <w:rFonts w:ascii="Times New Roman" w:eastAsia="Arial" w:hAnsi="Times New Roman"/>
          <w:color w:val="000000"/>
          <w:spacing w:val="-5"/>
          <w:sz w:val="24"/>
          <w:szCs w:val="24"/>
        </w:rPr>
        <w:tab/>
        <w:t>The full faith and credit of the Borough are hereby pledged to the punctual payment of the principal of and the interest on the bonds or notes authorized by this bond ordinance. The bonds or notes shall be direct, unlimited obligations of the Borough, and the Borough</w:t>
      </w:r>
    </w:p>
    <w:p w14:paraId="6F35AF04" w14:textId="5707CA9A" w:rsidR="00F02FA9" w:rsidRDefault="00F02FA9" w:rsidP="00F02FA9">
      <w:pPr>
        <w:spacing w:before="101" w:line="273" w:lineRule="exact"/>
        <w:jc w:val="center"/>
        <w:textAlignment w:val="baseline"/>
        <w:rPr>
          <w:rFonts w:ascii="Arial" w:eastAsia="Arial" w:hAnsi="Arial"/>
          <w:color w:val="000000"/>
          <w:sz w:val="24"/>
        </w:rPr>
      </w:pPr>
    </w:p>
    <w:p w14:paraId="7811DB9B" w14:textId="4BF4A17A" w:rsidR="00F02FA9" w:rsidRPr="00F02FA9" w:rsidRDefault="00F02FA9" w:rsidP="00F02FA9">
      <w:pPr>
        <w:spacing w:line="182" w:lineRule="exact"/>
        <w:textAlignment w:val="baseline"/>
        <w:rPr>
          <w:rFonts w:ascii="Arial" w:eastAsia="Arial" w:hAnsi="Arial"/>
          <w:color w:val="000000"/>
          <w:sz w:val="16"/>
        </w:rPr>
        <w:sectPr w:rsidR="00F02FA9" w:rsidRPr="00F02FA9" w:rsidSect="00F02FA9">
          <w:pgSz w:w="12240" w:h="15840"/>
          <w:pgMar w:top="900" w:right="1425" w:bottom="304" w:left="1435" w:header="720" w:footer="720" w:gutter="0"/>
          <w:cols w:space="720"/>
        </w:sectPr>
      </w:pPr>
    </w:p>
    <w:p w14:paraId="6022BF9E" w14:textId="77777777" w:rsidR="00F02FA9" w:rsidRPr="00F02FA9" w:rsidRDefault="00F02FA9" w:rsidP="00F02FA9">
      <w:pPr>
        <w:spacing w:before="10" w:line="505" w:lineRule="exact"/>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lastRenderedPageBreak/>
        <w:t xml:space="preserve">shall be obligated to levy </w:t>
      </w:r>
      <w:r w:rsidRPr="00F02FA9">
        <w:rPr>
          <w:rFonts w:ascii="Times New Roman" w:eastAsia="Arial" w:hAnsi="Times New Roman"/>
          <w:i/>
          <w:color w:val="000000"/>
          <w:sz w:val="24"/>
          <w:szCs w:val="24"/>
        </w:rPr>
        <w:t xml:space="preserve">ad valorem </w:t>
      </w:r>
      <w:r w:rsidRPr="00F02FA9">
        <w:rPr>
          <w:rFonts w:ascii="Times New Roman" w:eastAsia="Arial" w:hAnsi="Times New Roman"/>
          <w:color w:val="000000"/>
          <w:sz w:val="24"/>
          <w:szCs w:val="24"/>
        </w:rPr>
        <w:t>taxes upon all the taxable property within the Borough for the payment of the principal of the bonds or notes and the interest thereon without limitation as to rate or amount.</w:t>
      </w:r>
    </w:p>
    <w:p w14:paraId="301E0969" w14:textId="77777777" w:rsidR="00F02FA9" w:rsidRPr="00F02FA9" w:rsidRDefault="00F02FA9" w:rsidP="00F02FA9">
      <w:pPr>
        <w:tabs>
          <w:tab w:val="left" w:pos="3240"/>
        </w:tabs>
        <w:spacing w:before="8" w:line="505" w:lineRule="exact"/>
        <w:ind w:firstLine="1440"/>
        <w:jc w:val="both"/>
        <w:textAlignment w:val="baseline"/>
        <w:rPr>
          <w:rFonts w:ascii="Times New Roman" w:eastAsia="Arial" w:hAnsi="Times New Roman"/>
          <w:color w:val="000000"/>
          <w:spacing w:val="-4"/>
          <w:sz w:val="24"/>
          <w:szCs w:val="24"/>
        </w:rPr>
      </w:pPr>
      <w:r w:rsidRPr="00F02FA9">
        <w:rPr>
          <w:rFonts w:ascii="Times New Roman" w:eastAsia="Arial" w:hAnsi="Times New Roman"/>
          <w:color w:val="000000"/>
          <w:spacing w:val="-4"/>
          <w:sz w:val="24"/>
          <w:szCs w:val="24"/>
        </w:rPr>
        <w:t>SECTION 11.</w:t>
      </w:r>
      <w:r w:rsidRPr="00F02FA9">
        <w:rPr>
          <w:rFonts w:ascii="Times New Roman" w:eastAsia="Arial" w:hAnsi="Times New Roman"/>
          <w:color w:val="000000"/>
          <w:spacing w:val="-4"/>
          <w:sz w:val="24"/>
          <w:szCs w:val="24"/>
        </w:rPr>
        <w:tab/>
        <w:t>The Borough reasonably expects to reimburse any expenditures toward the costs of the improvements or purposes described in Section 5(a) hereof and paid prior to the issuance of any bonds or notes authorized by this bond ordinance with the proceeds of such bonds or notes. No funds from sources other than the bonds or notes authorized herein have been or are reasonably expected to be reserved, allocated on a long-term basis or otherwise set aside by the Borough, or any member of the same “Controlled Group” as the Borough, within the meaning of Treasury Regulation Section 1.150-1(e), pursuant to its budget or financial policies with respect to any expenditures to be reimbursed. This Section 11 is intended to be and hereby is a declaration of the Borough’s official intent to reimburse any expenditures toward the costs of the improvements or purposes described in Section 5(a) hereof to be incurred and paid prior to the issuance of bonds or notes authorized herein in accordance with Treasury Regulation Section 1.150-2.</w:t>
      </w:r>
    </w:p>
    <w:p w14:paraId="0B5BC209" w14:textId="77777777" w:rsidR="00F02FA9" w:rsidRPr="00F02FA9" w:rsidRDefault="00F02FA9" w:rsidP="00F02FA9">
      <w:pPr>
        <w:tabs>
          <w:tab w:val="left" w:pos="3240"/>
        </w:tabs>
        <w:spacing w:before="7" w:line="505" w:lineRule="exact"/>
        <w:ind w:firstLine="1440"/>
        <w:jc w:val="both"/>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SECTION 12.</w:t>
      </w:r>
      <w:r w:rsidRPr="00F02FA9">
        <w:rPr>
          <w:rFonts w:ascii="Times New Roman" w:eastAsia="Arial" w:hAnsi="Times New Roman"/>
          <w:color w:val="000000"/>
          <w:sz w:val="24"/>
          <w:szCs w:val="24"/>
        </w:rPr>
        <w:tab/>
        <w:t>The Borough covenants to maintain the exclusion from gross income under Section 103(a) of the Internal Revenue Code of 1986, as amended, of the interest on all tax-exempt bonds and notes issued under this bond ordinance.</w:t>
      </w:r>
    </w:p>
    <w:p w14:paraId="5A2F9248" w14:textId="77777777" w:rsidR="00F02FA9" w:rsidRPr="00F02FA9" w:rsidRDefault="00F02FA9" w:rsidP="00F02FA9">
      <w:pPr>
        <w:tabs>
          <w:tab w:val="left" w:pos="3240"/>
        </w:tabs>
        <w:spacing w:before="9" w:line="505" w:lineRule="exact"/>
        <w:ind w:firstLine="1440"/>
        <w:jc w:val="both"/>
        <w:textAlignment w:val="baseline"/>
        <w:rPr>
          <w:rFonts w:ascii="Times New Roman" w:eastAsia="Arial" w:hAnsi="Times New Roman"/>
          <w:color w:val="000000"/>
          <w:spacing w:val="-3"/>
          <w:sz w:val="24"/>
          <w:szCs w:val="24"/>
        </w:rPr>
      </w:pPr>
      <w:r w:rsidRPr="00F02FA9">
        <w:rPr>
          <w:rFonts w:ascii="Times New Roman" w:eastAsia="Arial" w:hAnsi="Times New Roman"/>
          <w:color w:val="000000"/>
          <w:spacing w:val="-3"/>
          <w:sz w:val="24"/>
          <w:szCs w:val="24"/>
        </w:rPr>
        <w:t>SECTION 13.</w:t>
      </w:r>
      <w:r w:rsidRPr="00F02FA9">
        <w:rPr>
          <w:rFonts w:ascii="Times New Roman" w:eastAsia="Arial" w:hAnsi="Times New Roman"/>
          <w:color w:val="000000"/>
          <w:spacing w:val="-3"/>
          <w:sz w:val="24"/>
          <w:szCs w:val="24"/>
        </w:rPr>
        <w:tab/>
        <w:t>The Chief Financial Officer of the Borough is hereby authorized to prepare and to update from time to time as necessary a financial disclosure document to be distributed in connection with the sale of obligations of the Borough, which are authorized herein, and to execute such disclosure document on behalf of the Borough. The Chief Financial Officer of the Borough is further authorized to enter into the appropriate undertaking to provide secondary market disclosure on behalf of the Borough pursuant to Rule 15c2-12 of the Securities and Exchange Commission (the "Rule") for the benefit of holders and beneficial owners of obligations of the Borough, which are authorized herein, and to amend such undertaking from time to time in connection with any change in law, or interpretation thereof, provided such undertaking is and continues to be, in the opinion of a nationally recognized bond counsel, consistent with the</w:t>
      </w:r>
    </w:p>
    <w:p w14:paraId="6E0BCB24" w14:textId="02E3ACE0" w:rsidR="00F02FA9" w:rsidRDefault="00F02FA9" w:rsidP="00F02FA9">
      <w:pPr>
        <w:spacing w:before="101" w:line="273" w:lineRule="exact"/>
        <w:jc w:val="center"/>
        <w:textAlignment w:val="baseline"/>
        <w:rPr>
          <w:rFonts w:ascii="Arial" w:eastAsia="Arial" w:hAnsi="Arial"/>
          <w:color w:val="000000"/>
          <w:sz w:val="24"/>
        </w:rPr>
      </w:pPr>
    </w:p>
    <w:p w14:paraId="39B554A2" w14:textId="77777777" w:rsidR="00F02FA9" w:rsidRDefault="00F02FA9" w:rsidP="00F02FA9">
      <w:pPr>
        <w:sectPr w:rsidR="00F02FA9" w:rsidSect="00F02FA9">
          <w:pgSz w:w="12240" w:h="15840"/>
          <w:pgMar w:top="900" w:right="1420" w:bottom="304" w:left="1440" w:header="720" w:footer="720" w:gutter="0"/>
          <w:cols w:space="720"/>
        </w:sectPr>
      </w:pPr>
    </w:p>
    <w:p w14:paraId="7C7C9853" w14:textId="77777777" w:rsidR="00F02FA9" w:rsidRPr="00F02FA9" w:rsidRDefault="00F02FA9" w:rsidP="00F02FA9">
      <w:pPr>
        <w:spacing w:line="426" w:lineRule="exact"/>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lastRenderedPageBreak/>
        <w:t xml:space="preserve">requirements of the Rule. </w:t>
      </w:r>
      <w:proofErr w:type="gramStart"/>
      <w:r w:rsidRPr="00F02FA9">
        <w:rPr>
          <w:rFonts w:ascii="Times New Roman" w:eastAsia="Arial" w:hAnsi="Times New Roman"/>
          <w:color w:val="000000"/>
          <w:sz w:val="24"/>
          <w:szCs w:val="24"/>
        </w:rPr>
        <w:t>In the event that</w:t>
      </w:r>
      <w:proofErr w:type="gramEnd"/>
      <w:r w:rsidRPr="00F02FA9">
        <w:rPr>
          <w:rFonts w:ascii="Times New Roman" w:eastAsia="Arial" w:hAnsi="Times New Roman"/>
          <w:color w:val="000000"/>
          <w:sz w:val="24"/>
          <w:szCs w:val="24"/>
        </w:rPr>
        <w:t xml:space="preserve"> the Borough fails to comply with its undertaking, the Borough shall not be liable for any monetary damages, and the remedy shall be limited to specific performance of the undertaking.</w:t>
      </w:r>
    </w:p>
    <w:p w14:paraId="52ECA150" w14:textId="77777777" w:rsidR="00F02FA9" w:rsidRPr="00F02FA9" w:rsidRDefault="00F02FA9" w:rsidP="00F02FA9">
      <w:pPr>
        <w:tabs>
          <w:tab w:val="right" w:pos="9360"/>
        </w:tabs>
        <w:spacing w:before="513" w:line="246" w:lineRule="exact"/>
        <w:ind w:left="1440"/>
        <w:textAlignment w:val="baseline"/>
        <w:rPr>
          <w:rFonts w:ascii="Times New Roman" w:eastAsia="Arial" w:hAnsi="Times New Roman"/>
          <w:color w:val="000000"/>
          <w:sz w:val="24"/>
          <w:szCs w:val="24"/>
        </w:rPr>
      </w:pPr>
      <w:r w:rsidRPr="00F02FA9">
        <w:rPr>
          <w:rFonts w:ascii="Times New Roman" w:eastAsia="Arial" w:hAnsi="Times New Roman"/>
          <w:color w:val="000000"/>
          <w:sz w:val="24"/>
          <w:szCs w:val="24"/>
        </w:rPr>
        <w:t>SECTION 14.</w:t>
      </w:r>
      <w:r w:rsidRPr="00F02FA9">
        <w:rPr>
          <w:rFonts w:ascii="Times New Roman" w:eastAsia="Arial" w:hAnsi="Times New Roman"/>
          <w:color w:val="000000"/>
          <w:sz w:val="24"/>
          <w:szCs w:val="24"/>
        </w:rPr>
        <w:tab/>
        <w:t>This bond ordinance shall take effect twenty (20) days after the</w:t>
      </w:r>
    </w:p>
    <w:p w14:paraId="5AF548F6" w14:textId="77777777" w:rsidR="00F02FA9" w:rsidRPr="00F02FA9" w:rsidRDefault="00F02FA9" w:rsidP="00F02FA9">
      <w:pPr>
        <w:spacing w:before="258" w:line="246" w:lineRule="exact"/>
        <w:textAlignment w:val="baseline"/>
        <w:rPr>
          <w:rFonts w:ascii="Times New Roman" w:eastAsia="Arial" w:hAnsi="Times New Roman"/>
          <w:color w:val="000000"/>
          <w:spacing w:val="-2"/>
          <w:sz w:val="24"/>
          <w:szCs w:val="24"/>
        </w:rPr>
      </w:pPr>
      <w:r w:rsidRPr="00F02FA9">
        <w:rPr>
          <w:rFonts w:ascii="Times New Roman" w:eastAsia="Arial" w:hAnsi="Times New Roman"/>
          <w:color w:val="000000"/>
          <w:spacing w:val="-2"/>
          <w:sz w:val="24"/>
          <w:szCs w:val="24"/>
        </w:rPr>
        <w:t>first publication of this bond ordinance after final adoption, as provided by the Local Bond Law.</w:t>
      </w:r>
    </w:p>
    <w:p w14:paraId="69C680DE" w14:textId="77777777" w:rsidR="00C26FEA" w:rsidRDefault="00C26FEA" w:rsidP="00F02FA9">
      <w:pPr>
        <w:tabs>
          <w:tab w:val="left" w:pos="-1440"/>
          <w:tab w:val="left" w:pos="-720"/>
          <w:tab w:val="left" w:pos="1440"/>
          <w:tab w:val="left" w:pos="4608"/>
        </w:tabs>
        <w:suppressAutoHyphens/>
      </w:pPr>
    </w:p>
    <w:p w14:paraId="18A42C82" w14:textId="21D44BD7" w:rsidR="00F02FA9" w:rsidRPr="00C26FEA" w:rsidRDefault="00C26FEA" w:rsidP="00F02FA9">
      <w:pPr>
        <w:tabs>
          <w:tab w:val="left" w:pos="-1440"/>
          <w:tab w:val="left" w:pos="-720"/>
          <w:tab w:val="left" w:pos="1440"/>
          <w:tab w:val="left" w:pos="4608"/>
        </w:tabs>
        <w:suppressAutoHyphens/>
        <w:rPr>
          <w:rFonts w:ascii="Times New Roman" w:hAnsi="Times New Roman"/>
          <w:b/>
          <w:spacing w:val="-3"/>
          <w:sz w:val="24"/>
          <w:szCs w:val="24"/>
        </w:rPr>
      </w:pPr>
      <w:r>
        <w:rPr>
          <w:rFonts w:ascii="Times New Roman" w:hAnsi="Times New Roman"/>
          <w:b/>
          <w:spacing w:val="-3"/>
          <w:sz w:val="24"/>
          <w:szCs w:val="24"/>
        </w:rPr>
        <w:t xml:space="preserve">D. </w:t>
      </w:r>
      <w:r w:rsidR="00F02FA9" w:rsidRPr="00C26FEA">
        <w:rPr>
          <w:rFonts w:ascii="Times New Roman" w:hAnsi="Times New Roman"/>
          <w:b/>
          <w:spacing w:val="-3"/>
          <w:sz w:val="24"/>
          <w:szCs w:val="24"/>
        </w:rPr>
        <w:t>APPROVAL OF 2025 ANIMAL CONTROL CONTRACT</w:t>
      </w:r>
    </w:p>
    <w:p w14:paraId="6D4C2BAD" w14:textId="77777777" w:rsidR="00F02FA9" w:rsidRDefault="00F02FA9" w:rsidP="00F02FA9">
      <w:pPr>
        <w:tabs>
          <w:tab w:val="left" w:pos="-1440"/>
          <w:tab w:val="left" w:pos="-720"/>
          <w:tab w:val="left" w:pos="1440"/>
          <w:tab w:val="left" w:pos="4608"/>
        </w:tabs>
        <w:suppressAutoHyphens/>
        <w:spacing w:after="0"/>
        <w:rPr>
          <w:rFonts w:ascii="Times New Roman" w:hAnsi="Times New Roman"/>
          <w:bCs/>
          <w:spacing w:val="-3"/>
          <w:sz w:val="24"/>
          <w:szCs w:val="24"/>
        </w:rPr>
      </w:pPr>
      <w:r>
        <w:rPr>
          <w:rFonts w:ascii="Times New Roman" w:hAnsi="Times New Roman"/>
          <w:bCs/>
          <w:spacing w:val="-3"/>
          <w:sz w:val="24"/>
          <w:szCs w:val="24"/>
        </w:rPr>
        <w:t>C. Smith made a motion to approve the 2025 Animal Control Contract seconded by E. Haversang.</w:t>
      </w:r>
    </w:p>
    <w:p w14:paraId="1E346B62" w14:textId="77777777" w:rsidR="00F02FA9" w:rsidRPr="00C910EF" w:rsidRDefault="00F02FA9" w:rsidP="00F02FA9">
      <w:pPr>
        <w:tabs>
          <w:tab w:val="left" w:pos="-1440"/>
          <w:tab w:val="left" w:pos="-720"/>
          <w:tab w:val="left" w:pos="1440"/>
          <w:tab w:val="left" w:pos="4608"/>
        </w:tabs>
        <w:suppressAutoHyphens/>
        <w:spacing w:after="0"/>
        <w:rPr>
          <w:rFonts w:ascii="Times New Roman" w:hAnsi="Times New Roman"/>
          <w:bCs/>
          <w:spacing w:val="-3"/>
          <w:sz w:val="24"/>
          <w:szCs w:val="24"/>
        </w:rPr>
      </w:pPr>
      <w:r w:rsidRPr="00BC2376">
        <w:rPr>
          <w:rFonts w:ascii="Times New Roman" w:eastAsia="Arial" w:hAnsi="Times New Roman"/>
          <w:color w:val="000000"/>
          <w:sz w:val="24"/>
          <w:szCs w:val="24"/>
        </w:rPr>
        <w:t xml:space="preserve">For:  R. Baggstrom, E. Haversang, L. Janas, M. Medea, J. Ruggiero, C. Smith  </w:t>
      </w:r>
    </w:p>
    <w:p w14:paraId="5C0858DB" w14:textId="77777777" w:rsidR="00F02FA9" w:rsidRPr="00BC2376" w:rsidRDefault="00F02FA9" w:rsidP="00F02FA9">
      <w:pPr>
        <w:spacing w:after="0" w:line="240" w:lineRule="auto"/>
        <w:rPr>
          <w:rFonts w:ascii="Times New Roman" w:eastAsia="Arial" w:hAnsi="Times New Roman"/>
          <w:color w:val="000000"/>
          <w:sz w:val="24"/>
          <w:szCs w:val="24"/>
        </w:rPr>
      </w:pPr>
      <w:r w:rsidRPr="00BC2376">
        <w:rPr>
          <w:rFonts w:ascii="Times New Roman" w:eastAsia="Arial" w:hAnsi="Times New Roman"/>
          <w:color w:val="000000"/>
          <w:sz w:val="24"/>
          <w:szCs w:val="24"/>
        </w:rPr>
        <w:t>Opposed: None</w:t>
      </w:r>
    </w:p>
    <w:p w14:paraId="4745A39F" w14:textId="77777777" w:rsidR="00F02FA9" w:rsidRPr="00BC2376" w:rsidRDefault="00F02FA9" w:rsidP="00F02FA9">
      <w:pPr>
        <w:spacing w:after="0" w:line="240" w:lineRule="auto"/>
        <w:rPr>
          <w:rFonts w:ascii="Times New Roman" w:eastAsia="Arial" w:hAnsi="Times New Roman"/>
          <w:b/>
          <w:bCs/>
          <w:color w:val="000000"/>
          <w:sz w:val="24"/>
          <w:szCs w:val="24"/>
        </w:rPr>
      </w:pPr>
      <w:r w:rsidRPr="00BC2376">
        <w:rPr>
          <w:rFonts w:ascii="Times New Roman" w:eastAsia="Arial" w:hAnsi="Times New Roman"/>
          <w:b/>
          <w:bCs/>
          <w:color w:val="000000"/>
          <w:sz w:val="24"/>
          <w:szCs w:val="24"/>
        </w:rPr>
        <w:t>MOTION CARRIED</w:t>
      </w:r>
    </w:p>
    <w:p w14:paraId="55A2F156" w14:textId="77777777" w:rsidR="00F02FA9" w:rsidRPr="00C910EF" w:rsidRDefault="00F02FA9" w:rsidP="00F02FA9">
      <w:pPr>
        <w:tabs>
          <w:tab w:val="left" w:pos="-1440"/>
          <w:tab w:val="left" w:pos="-720"/>
          <w:tab w:val="left" w:pos="1440"/>
          <w:tab w:val="left" w:pos="4608"/>
        </w:tabs>
        <w:suppressAutoHyphens/>
        <w:rPr>
          <w:rFonts w:ascii="Times New Roman" w:hAnsi="Times New Roman"/>
          <w:bCs/>
          <w:spacing w:val="-3"/>
          <w:sz w:val="24"/>
          <w:szCs w:val="24"/>
        </w:rPr>
      </w:pPr>
    </w:p>
    <w:p w14:paraId="671163A1" w14:textId="77777777" w:rsidR="00F02FA9" w:rsidRDefault="00F02FA9" w:rsidP="00F02FA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OLD BUSINESS</w:t>
      </w:r>
    </w:p>
    <w:p w14:paraId="21280D34" w14:textId="77777777" w:rsidR="00F02FA9" w:rsidRDefault="00F02FA9" w:rsidP="00F02FA9">
      <w:pPr>
        <w:spacing w:after="0" w:line="240" w:lineRule="auto"/>
        <w:rPr>
          <w:rFonts w:ascii="Times New Roman" w:eastAsia="Arial" w:hAnsi="Times New Roman"/>
          <w:b/>
          <w:bCs/>
          <w:color w:val="000000"/>
          <w:sz w:val="24"/>
          <w:szCs w:val="24"/>
        </w:rPr>
      </w:pPr>
    </w:p>
    <w:p w14:paraId="188F4515" w14:textId="77777777" w:rsidR="00F02FA9" w:rsidRDefault="00F02FA9" w:rsidP="00F02FA9">
      <w:pPr>
        <w:pStyle w:val="ListParagraph"/>
        <w:widowControl w:val="0"/>
        <w:numPr>
          <w:ilvl w:val="0"/>
          <w:numId w:val="37"/>
        </w:numPr>
        <w:rPr>
          <w:b/>
          <w:bCs/>
          <w:szCs w:val="24"/>
        </w:rPr>
      </w:pPr>
      <w:r>
        <w:rPr>
          <w:rFonts w:eastAsia="Arial"/>
          <w:b/>
          <w:bCs/>
          <w:color w:val="000000"/>
          <w:szCs w:val="24"/>
        </w:rPr>
        <w:t xml:space="preserve"> </w:t>
      </w:r>
      <w:r>
        <w:rPr>
          <w:b/>
          <w:bCs/>
          <w:szCs w:val="24"/>
        </w:rPr>
        <w:t>PUBLIC HEARING AND FINAL ADOPTION – ORDINANCE 2024-007 -</w:t>
      </w:r>
      <w:r>
        <w:t>AN</w:t>
      </w:r>
      <w:r w:rsidRPr="00921867">
        <w:rPr>
          <w:b/>
          <w:bCs/>
          <w:szCs w:val="24"/>
        </w:rPr>
        <w:t xml:space="preserve"> ORDINANCE GRANTING RENEWAL OF MUNICIPAL CONSENT TO COMCAST OF SOUTH JERSEY, LLC TO CONSTRUCT, CONNECT, OPERATE, AND MAINTAIN A CABLE TELEVISION AND COMMUNICATIONS SYSTEM IN THE MUNIC</w:t>
      </w:r>
      <w:r>
        <w:rPr>
          <w:b/>
          <w:bCs/>
          <w:szCs w:val="24"/>
        </w:rPr>
        <w:t>I</w:t>
      </w:r>
      <w:r w:rsidRPr="00921867">
        <w:rPr>
          <w:b/>
          <w:bCs/>
          <w:szCs w:val="24"/>
        </w:rPr>
        <w:t>PALITY OF CALIFON, HUNTERDON COUNTY, NEW JERSEY</w:t>
      </w:r>
      <w:r>
        <w:rPr>
          <w:b/>
          <w:bCs/>
          <w:szCs w:val="24"/>
        </w:rPr>
        <w:t xml:space="preserve"> </w:t>
      </w:r>
    </w:p>
    <w:p w14:paraId="4B59EB27" w14:textId="77777777" w:rsidR="00F02FA9" w:rsidRPr="00E53B15" w:rsidRDefault="00F02FA9" w:rsidP="00F02FA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 President</w:t>
      </w:r>
      <w:r w:rsidRPr="00E53B15">
        <w:rPr>
          <w:rFonts w:ascii="Times New Roman" w:eastAsia="Arial" w:hAnsi="Times New Roman"/>
          <w:color w:val="000000"/>
          <w:sz w:val="24"/>
          <w:szCs w:val="24"/>
        </w:rPr>
        <w:t xml:space="preserve"> Medea read Ordinance 2024-07 by title and opened the meeting for public comment. With no comments, the public hearing was closed.</w:t>
      </w:r>
    </w:p>
    <w:p w14:paraId="539F1DAB" w14:textId="77777777" w:rsidR="00F02FA9" w:rsidRPr="00E53B15" w:rsidRDefault="00F02FA9" w:rsidP="00F02FA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 m</w:t>
      </w:r>
      <w:r w:rsidRPr="00E53B15">
        <w:rPr>
          <w:rFonts w:ascii="Times New Roman" w:eastAsia="Arial" w:hAnsi="Times New Roman"/>
          <w:color w:val="000000"/>
          <w:sz w:val="24"/>
          <w:szCs w:val="24"/>
        </w:rPr>
        <w:t xml:space="preserve">otion was made by </w:t>
      </w:r>
      <w:r>
        <w:rPr>
          <w:rFonts w:ascii="Times New Roman" w:eastAsia="Arial" w:hAnsi="Times New Roman"/>
          <w:color w:val="000000"/>
          <w:sz w:val="24"/>
          <w:szCs w:val="24"/>
        </w:rPr>
        <w:t>J. Ruggiero</w:t>
      </w:r>
      <w:r w:rsidRPr="00E53B15">
        <w:rPr>
          <w:rFonts w:ascii="Times New Roman" w:eastAsia="Arial" w:hAnsi="Times New Roman"/>
          <w:color w:val="000000"/>
          <w:sz w:val="24"/>
          <w:szCs w:val="24"/>
        </w:rPr>
        <w:t>, seconded by</w:t>
      </w:r>
      <w:r>
        <w:rPr>
          <w:rFonts w:ascii="Times New Roman" w:eastAsia="Arial" w:hAnsi="Times New Roman"/>
          <w:color w:val="000000"/>
          <w:sz w:val="24"/>
          <w:szCs w:val="24"/>
        </w:rPr>
        <w:t xml:space="preserve"> C. Smith </w:t>
      </w:r>
      <w:r w:rsidRPr="00E53B15">
        <w:rPr>
          <w:rFonts w:ascii="Times New Roman" w:eastAsia="Arial" w:hAnsi="Times New Roman"/>
          <w:color w:val="000000"/>
          <w:sz w:val="24"/>
          <w:szCs w:val="24"/>
        </w:rPr>
        <w:t>to adopt Ordinance 2024-07.</w:t>
      </w:r>
    </w:p>
    <w:p w14:paraId="1A42158C" w14:textId="77777777" w:rsidR="00F02FA9" w:rsidRPr="00E53B15" w:rsidRDefault="00F02FA9" w:rsidP="00F02FA9">
      <w:pPr>
        <w:spacing w:after="0" w:line="240" w:lineRule="auto"/>
        <w:rPr>
          <w:rFonts w:ascii="Times New Roman" w:eastAsia="Arial" w:hAnsi="Times New Roman"/>
          <w:color w:val="000000"/>
          <w:sz w:val="24"/>
          <w:szCs w:val="24"/>
        </w:rPr>
      </w:pPr>
      <w:r w:rsidRPr="00E53B15">
        <w:rPr>
          <w:rFonts w:ascii="Times New Roman" w:eastAsia="Arial" w:hAnsi="Times New Roman"/>
          <w:color w:val="000000"/>
          <w:sz w:val="24"/>
          <w:szCs w:val="24"/>
        </w:rPr>
        <w:t xml:space="preserve">For:  R. Baggstrom, E. Haversang, L. Janas, M. Medea, J. Ruggiero, C. Smith  </w:t>
      </w:r>
    </w:p>
    <w:p w14:paraId="744148F7" w14:textId="77777777" w:rsidR="00F02FA9" w:rsidRPr="00E53B15" w:rsidRDefault="00F02FA9" w:rsidP="00F02FA9">
      <w:pPr>
        <w:spacing w:after="0" w:line="240" w:lineRule="auto"/>
        <w:rPr>
          <w:rFonts w:ascii="Times New Roman" w:eastAsia="Arial" w:hAnsi="Times New Roman"/>
          <w:color w:val="000000"/>
          <w:sz w:val="24"/>
          <w:szCs w:val="24"/>
        </w:rPr>
      </w:pPr>
      <w:r w:rsidRPr="00E53B15">
        <w:rPr>
          <w:rFonts w:ascii="Times New Roman" w:eastAsia="Arial" w:hAnsi="Times New Roman"/>
          <w:color w:val="000000"/>
          <w:sz w:val="24"/>
          <w:szCs w:val="24"/>
        </w:rPr>
        <w:t>Opposed: None</w:t>
      </w:r>
    </w:p>
    <w:p w14:paraId="079912E9" w14:textId="77777777" w:rsidR="00F02FA9" w:rsidRDefault="00F02FA9" w:rsidP="00F02FA9">
      <w:pPr>
        <w:spacing w:after="0" w:line="240" w:lineRule="auto"/>
        <w:rPr>
          <w:rFonts w:ascii="Times New Roman" w:eastAsia="Arial" w:hAnsi="Times New Roman"/>
          <w:b/>
          <w:bCs/>
          <w:color w:val="000000"/>
          <w:sz w:val="24"/>
          <w:szCs w:val="24"/>
        </w:rPr>
      </w:pPr>
      <w:r w:rsidRPr="00E53B15">
        <w:rPr>
          <w:rFonts w:ascii="Times New Roman" w:eastAsia="Arial" w:hAnsi="Times New Roman"/>
          <w:b/>
          <w:bCs/>
          <w:color w:val="000000"/>
          <w:sz w:val="24"/>
          <w:szCs w:val="24"/>
        </w:rPr>
        <w:t>MOTION CARRIED</w:t>
      </w:r>
    </w:p>
    <w:p w14:paraId="16772CC5" w14:textId="77777777" w:rsidR="00F02FA9" w:rsidRDefault="00F02FA9" w:rsidP="00F02FA9">
      <w:pPr>
        <w:spacing w:after="0" w:line="240" w:lineRule="auto"/>
        <w:rPr>
          <w:rFonts w:ascii="Times New Roman" w:eastAsia="Arial" w:hAnsi="Times New Roman"/>
          <w:b/>
          <w:bCs/>
          <w:color w:val="000000"/>
          <w:sz w:val="24"/>
          <w:szCs w:val="24"/>
        </w:rPr>
      </w:pPr>
    </w:p>
    <w:p w14:paraId="74FD36EA" w14:textId="4A33E973" w:rsidR="00F02FA9" w:rsidRPr="0033718F" w:rsidRDefault="00F02FA9" w:rsidP="00F02FA9">
      <w:pPr>
        <w:pStyle w:val="ListParagraph"/>
        <w:numPr>
          <w:ilvl w:val="0"/>
          <w:numId w:val="37"/>
        </w:numPr>
        <w:spacing w:after="0" w:line="240" w:lineRule="auto"/>
        <w:rPr>
          <w:rFonts w:eastAsia="Arial"/>
          <w:b/>
          <w:bCs/>
          <w:color w:val="000000"/>
          <w:szCs w:val="24"/>
        </w:rPr>
      </w:pPr>
      <w:r>
        <w:rPr>
          <w:rFonts w:eastAsia="Arial"/>
          <w:b/>
          <w:bCs/>
          <w:color w:val="000000"/>
          <w:szCs w:val="24"/>
        </w:rPr>
        <w:t xml:space="preserve">Review </w:t>
      </w:r>
      <w:proofErr w:type="spellStart"/>
      <w:r>
        <w:rPr>
          <w:rFonts w:eastAsia="Arial"/>
          <w:b/>
          <w:bCs/>
          <w:color w:val="000000"/>
          <w:szCs w:val="24"/>
        </w:rPr>
        <w:t>Calfion’s</w:t>
      </w:r>
      <w:proofErr w:type="spellEnd"/>
      <w:r>
        <w:rPr>
          <w:rFonts w:eastAsia="Arial"/>
          <w:b/>
          <w:bCs/>
          <w:color w:val="000000"/>
          <w:szCs w:val="24"/>
        </w:rPr>
        <w:t xml:space="preserve"> Rental Code- </w:t>
      </w:r>
      <w:r w:rsidR="00C26FEA">
        <w:rPr>
          <w:rFonts w:eastAsia="Arial"/>
          <w:color w:val="000000"/>
          <w:szCs w:val="24"/>
        </w:rPr>
        <w:t xml:space="preserve">This agenda item was tabled.  </w:t>
      </w:r>
    </w:p>
    <w:p w14:paraId="31309570" w14:textId="77777777" w:rsidR="00F02FA9" w:rsidRDefault="00F02FA9" w:rsidP="00F02FA9">
      <w:pPr>
        <w:spacing w:after="0" w:line="240" w:lineRule="auto"/>
        <w:rPr>
          <w:rFonts w:eastAsia="Arial"/>
          <w:b/>
          <w:bCs/>
          <w:color w:val="000000"/>
          <w:szCs w:val="24"/>
        </w:rPr>
      </w:pPr>
    </w:p>
    <w:p w14:paraId="2FE1A8DA" w14:textId="77777777" w:rsidR="00F02FA9" w:rsidRPr="0033718F" w:rsidRDefault="00F02FA9" w:rsidP="00F02FA9">
      <w:pPr>
        <w:spacing w:after="0" w:line="240" w:lineRule="auto"/>
        <w:rPr>
          <w:rFonts w:eastAsia="Arial"/>
          <w:b/>
          <w:bCs/>
          <w:color w:val="000000"/>
          <w:szCs w:val="24"/>
        </w:rPr>
      </w:pPr>
    </w:p>
    <w:p w14:paraId="2CB08193" w14:textId="77777777" w:rsidR="00C26FEA" w:rsidRDefault="00F02FA9" w:rsidP="00C26FE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REPORTS</w:t>
      </w:r>
    </w:p>
    <w:p w14:paraId="32F08878" w14:textId="77777777" w:rsidR="00C26FEA" w:rsidRDefault="00C26FEA" w:rsidP="00C26FEA">
      <w:pPr>
        <w:spacing w:after="0" w:line="240" w:lineRule="auto"/>
        <w:rPr>
          <w:rFonts w:ascii="Times New Roman" w:eastAsia="Arial" w:hAnsi="Times New Roman"/>
          <w:b/>
          <w:bCs/>
          <w:color w:val="000000"/>
          <w:sz w:val="24"/>
          <w:szCs w:val="24"/>
        </w:rPr>
      </w:pPr>
    </w:p>
    <w:p w14:paraId="104C29E0" w14:textId="77777777" w:rsidR="00C26FEA" w:rsidRDefault="00C26FEA" w:rsidP="00C26FEA">
      <w:pPr>
        <w:spacing w:after="0" w:line="240" w:lineRule="auto"/>
        <w:rPr>
          <w:rFonts w:ascii="Times New Roman" w:eastAsia="Arial" w:hAnsi="Times New Roman"/>
          <w:b/>
          <w:bCs/>
          <w:color w:val="000000"/>
          <w:sz w:val="24"/>
          <w:szCs w:val="24"/>
        </w:rPr>
      </w:pPr>
    </w:p>
    <w:p w14:paraId="7CC03268" w14:textId="77777777" w:rsidR="00C26FEA" w:rsidRDefault="00C26FEA" w:rsidP="00C26F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Medea reported that this year’s Street Fair was a huge success! </w:t>
      </w:r>
      <w:proofErr w:type="gramStart"/>
      <w:r>
        <w:rPr>
          <w:rFonts w:ascii="Times New Roman" w:eastAsia="Arial" w:hAnsi="Times New Roman"/>
          <w:color w:val="000000"/>
          <w:sz w:val="24"/>
          <w:szCs w:val="24"/>
        </w:rPr>
        <w:t>Weather</w:t>
      </w:r>
      <w:proofErr w:type="gramEnd"/>
      <w:r>
        <w:rPr>
          <w:rFonts w:ascii="Times New Roman" w:eastAsia="Arial" w:hAnsi="Times New Roman"/>
          <w:color w:val="000000"/>
          <w:sz w:val="24"/>
          <w:szCs w:val="24"/>
        </w:rPr>
        <w:t xml:space="preserve"> was great, attendance was possibly the </w:t>
      </w:r>
      <w:proofErr w:type="gramStart"/>
      <w:r>
        <w:rPr>
          <w:rFonts w:ascii="Times New Roman" w:eastAsia="Arial" w:hAnsi="Times New Roman"/>
          <w:color w:val="000000"/>
          <w:sz w:val="24"/>
          <w:szCs w:val="24"/>
        </w:rPr>
        <w:t>highest  to</w:t>
      </w:r>
      <w:proofErr w:type="gramEnd"/>
      <w:r>
        <w:rPr>
          <w:rFonts w:ascii="Times New Roman" w:eastAsia="Arial" w:hAnsi="Times New Roman"/>
          <w:color w:val="000000"/>
          <w:sz w:val="24"/>
          <w:szCs w:val="24"/>
        </w:rPr>
        <w:t xml:space="preserve"> date and everything went smoothly.</w:t>
      </w:r>
    </w:p>
    <w:p w14:paraId="576A44F7" w14:textId="77777777" w:rsidR="00C26FEA" w:rsidRDefault="00C26FEA" w:rsidP="00C26FEA">
      <w:pPr>
        <w:spacing w:after="0" w:line="240" w:lineRule="auto"/>
        <w:rPr>
          <w:rFonts w:ascii="Times New Roman" w:eastAsia="Arial" w:hAnsi="Times New Roman"/>
          <w:color w:val="000000"/>
          <w:sz w:val="24"/>
          <w:szCs w:val="24"/>
        </w:rPr>
      </w:pPr>
    </w:p>
    <w:p w14:paraId="6DAE4B63" w14:textId="20F70324" w:rsidR="002C59D9" w:rsidRDefault="00C26FEA" w:rsidP="00C26F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Haversang reported that </w:t>
      </w:r>
      <w:r w:rsidR="002C59D9">
        <w:rPr>
          <w:rFonts w:ascii="Times New Roman" w:eastAsia="Arial" w:hAnsi="Times New Roman"/>
          <w:color w:val="000000"/>
          <w:sz w:val="24"/>
          <w:szCs w:val="24"/>
        </w:rPr>
        <w:t xml:space="preserve">tomorrow morning he will meet with Nate </w:t>
      </w:r>
      <w:proofErr w:type="gramStart"/>
      <w:r w:rsidR="002C59D9">
        <w:rPr>
          <w:rFonts w:ascii="Times New Roman" w:eastAsia="Arial" w:hAnsi="Times New Roman"/>
          <w:color w:val="000000"/>
          <w:sz w:val="24"/>
          <w:szCs w:val="24"/>
        </w:rPr>
        <w:t xml:space="preserve">Snyder, </w:t>
      </w:r>
      <w:r>
        <w:rPr>
          <w:rFonts w:ascii="Times New Roman" w:eastAsia="Arial" w:hAnsi="Times New Roman"/>
          <w:color w:val="000000"/>
          <w:sz w:val="24"/>
          <w:szCs w:val="24"/>
        </w:rPr>
        <w:t xml:space="preserve"> Jim</w:t>
      </w:r>
      <w:proofErr w:type="gramEnd"/>
      <w:r>
        <w:rPr>
          <w:rFonts w:ascii="Times New Roman" w:eastAsia="Arial" w:hAnsi="Times New Roman"/>
          <w:color w:val="000000"/>
          <w:sz w:val="24"/>
          <w:szCs w:val="24"/>
        </w:rPr>
        <w:t xml:space="preserve"> Kinney and Robert Lucas from Raritan Headwaters Association to remove invasive species at the par</w:t>
      </w:r>
      <w:r w:rsidR="002C59D9">
        <w:rPr>
          <w:rFonts w:ascii="Times New Roman" w:eastAsia="Arial" w:hAnsi="Times New Roman"/>
          <w:color w:val="000000"/>
          <w:sz w:val="24"/>
          <w:szCs w:val="24"/>
        </w:rPr>
        <w:t xml:space="preserve">k where trees will be planted on Monday. Right now, they have about 24 volunteers signed up to plant trees along the </w:t>
      </w:r>
      <w:proofErr w:type="gramStart"/>
      <w:r w:rsidR="002C59D9">
        <w:rPr>
          <w:rFonts w:ascii="Times New Roman" w:eastAsia="Arial" w:hAnsi="Times New Roman"/>
          <w:color w:val="000000"/>
          <w:sz w:val="24"/>
          <w:szCs w:val="24"/>
        </w:rPr>
        <w:t>river banks</w:t>
      </w:r>
      <w:proofErr w:type="gramEnd"/>
      <w:r w:rsidR="002C59D9">
        <w:rPr>
          <w:rFonts w:ascii="Times New Roman" w:eastAsia="Arial" w:hAnsi="Times New Roman"/>
          <w:color w:val="000000"/>
          <w:sz w:val="24"/>
          <w:szCs w:val="24"/>
        </w:rPr>
        <w:t xml:space="preserve"> on Monday, October 21</w:t>
      </w:r>
      <w:r w:rsidR="002C59D9" w:rsidRPr="002C59D9">
        <w:rPr>
          <w:rFonts w:ascii="Times New Roman" w:eastAsia="Arial" w:hAnsi="Times New Roman"/>
          <w:color w:val="000000"/>
          <w:sz w:val="24"/>
          <w:szCs w:val="24"/>
          <w:vertAlign w:val="superscript"/>
        </w:rPr>
        <w:t>st</w:t>
      </w:r>
      <w:r w:rsidR="002C59D9">
        <w:rPr>
          <w:rFonts w:ascii="Times New Roman" w:eastAsia="Arial" w:hAnsi="Times New Roman"/>
          <w:color w:val="000000"/>
          <w:sz w:val="24"/>
          <w:szCs w:val="24"/>
        </w:rPr>
        <w:t>. There are approximately 150 trees to be planted.</w:t>
      </w:r>
    </w:p>
    <w:p w14:paraId="2883B995" w14:textId="60DBDCB1" w:rsidR="00C26FEA" w:rsidRPr="00C26FEA" w:rsidRDefault="00C26FEA" w:rsidP="00C26FEA">
      <w:pPr>
        <w:spacing w:after="0" w:line="240" w:lineRule="auto"/>
        <w:rPr>
          <w:rFonts w:ascii="Times New Roman" w:eastAsia="Arial" w:hAnsi="Times New Roman"/>
          <w:color w:val="000000"/>
          <w:sz w:val="24"/>
          <w:szCs w:val="24"/>
        </w:rPr>
        <w:sectPr w:rsidR="00C26FEA" w:rsidRPr="00C26FEA" w:rsidSect="00F02FA9">
          <w:pgSz w:w="12240" w:h="15840"/>
          <w:pgMar w:top="1140" w:right="1427" w:bottom="304" w:left="1433" w:header="720" w:footer="720" w:gutter="0"/>
          <w:cols w:space="720"/>
        </w:sectPr>
      </w:pPr>
      <w:r>
        <w:rPr>
          <w:rFonts w:ascii="Times New Roman" w:eastAsia="Arial" w:hAnsi="Times New Roman"/>
          <w:color w:val="000000"/>
          <w:sz w:val="24"/>
          <w:szCs w:val="24"/>
        </w:rPr>
        <w:t xml:space="preserve"> </w:t>
      </w:r>
    </w:p>
    <w:p w14:paraId="3FCA3171" w14:textId="0AB6F528" w:rsidR="00F02FA9" w:rsidRDefault="002C59D9" w:rsidP="00C910EF">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lastRenderedPageBreak/>
        <w:t>Councilman Janas reported that the next planning board meeting will take place on Wednesday, October 23</w:t>
      </w:r>
      <w:r w:rsidRPr="002C59D9">
        <w:rPr>
          <w:rFonts w:ascii="Times New Roman" w:hAnsi="Times New Roman"/>
          <w:bCs/>
          <w:spacing w:val="-3"/>
          <w:sz w:val="24"/>
          <w:szCs w:val="24"/>
          <w:vertAlign w:val="superscript"/>
        </w:rPr>
        <w:t>rd</w:t>
      </w:r>
      <w:r>
        <w:rPr>
          <w:rFonts w:ascii="Times New Roman" w:hAnsi="Times New Roman"/>
          <w:bCs/>
          <w:spacing w:val="-3"/>
          <w:sz w:val="24"/>
          <w:szCs w:val="24"/>
        </w:rPr>
        <w:t>.</w:t>
      </w:r>
    </w:p>
    <w:p w14:paraId="7CFF3A16" w14:textId="3D859AB3" w:rsidR="002C59D9" w:rsidRDefault="002C59D9" w:rsidP="00C910EF">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t xml:space="preserve">Councilwoman Smith reported that the Califon Board of Education met on October 16, </w:t>
      </w:r>
      <w:proofErr w:type="gramStart"/>
      <w:r>
        <w:rPr>
          <w:rFonts w:ascii="Times New Roman" w:hAnsi="Times New Roman"/>
          <w:bCs/>
          <w:spacing w:val="-3"/>
          <w:sz w:val="24"/>
          <w:szCs w:val="24"/>
        </w:rPr>
        <w:t>2024</w:t>
      </w:r>
      <w:proofErr w:type="gramEnd"/>
      <w:r>
        <w:rPr>
          <w:rFonts w:ascii="Times New Roman" w:hAnsi="Times New Roman"/>
          <w:bCs/>
          <w:spacing w:val="-3"/>
          <w:sz w:val="24"/>
          <w:szCs w:val="24"/>
        </w:rPr>
        <w:t xml:space="preserve"> and does not have anything new to report on this and the Califon Historical Society will meet next week.</w:t>
      </w:r>
    </w:p>
    <w:p w14:paraId="664EA429" w14:textId="2D403AF7" w:rsidR="002C59D9" w:rsidRDefault="002C59D9" w:rsidP="00C910EF">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t xml:space="preserve">Councilman Baggstrom did not have anything to report. </w:t>
      </w:r>
    </w:p>
    <w:p w14:paraId="34106CCD" w14:textId="2BE83338" w:rsidR="002C59D9" w:rsidRDefault="002C59D9" w:rsidP="00C910EF">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t>Councilman Ruggiero reported that we are currently awaiting estimates from outside vendors on upgrading our email system and will report on this as soon as we receive these proposals.</w:t>
      </w:r>
    </w:p>
    <w:p w14:paraId="3E5E4AF0" w14:textId="2BDD4352" w:rsidR="00C910EF" w:rsidRPr="00BC2376" w:rsidRDefault="00C910EF" w:rsidP="00C910EF">
      <w:pPr>
        <w:spacing w:after="0" w:line="240" w:lineRule="auto"/>
        <w:rPr>
          <w:rFonts w:ascii="Times New Roman" w:eastAsia="Arial" w:hAnsi="Times New Roman"/>
          <w:b/>
          <w:bCs/>
          <w:color w:val="000000"/>
          <w:sz w:val="24"/>
          <w:szCs w:val="24"/>
        </w:rPr>
      </w:pPr>
    </w:p>
    <w:p w14:paraId="531F2F3A" w14:textId="77777777" w:rsidR="00C910EF" w:rsidRPr="00C910EF" w:rsidRDefault="00C910EF" w:rsidP="00C910EF">
      <w:pPr>
        <w:tabs>
          <w:tab w:val="left" w:pos="-1440"/>
          <w:tab w:val="left" w:pos="-720"/>
          <w:tab w:val="left" w:pos="1440"/>
          <w:tab w:val="left" w:pos="4608"/>
        </w:tabs>
        <w:suppressAutoHyphens/>
        <w:rPr>
          <w:rFonts w:ascii="Times New Roman" w:hAnsi="Times New Roman"/>
          <w:bCs/>
          <w:spacing w:val="-3"/>
          <w:sz w:val="24"/>
          <w:szCs w:val="24"/>
        </w:rPr>
      </w:pPr>
    </w:p>
    <w:p w14:paraId="10488796" w14:textId="0BE51137" w:rsidR="00C448F7" w:rsidRDefault="008357DA"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OLD BUSINESS</w:t>
      </w:r>
    </w:p>
    <w:p w14:paraId="3015699E" w14:textId="77777777" w:rsidR="008357DA" w:rsidRDefault="008357DA" w:rsidP="00C448F7">
      <w:pPr>
        <w:spacing w:after="0" w:line="240" w:lineRule="auto"/>
        <w:rPr>
          <w:rFonts w:ascii="Times New Roman" w:eastAsia="Arial" w:hAnsi="Times New Roman"/>
          <w:b/>
          <w:bCs/>
          <w:color w:val="000000"/>
          <w:sz w:val="24"/>
          <w:szCs w:val="24"/>
        </w:rPr>
      </w:pPr>
    </w:p>
    <w:p w14:paraId="78933D36" w14:textId="77777777" w:rsidR="00E53B15" w:rsidRDefault="00E53B15" w:rsidP="00E53B15">
      <w:pPr>
        <w:pStyle w:val="ListParagraph"/>
        <w:widowControl w:val="0"/>
        <w:numPr>
          <w:ilvl w:val="0"/>
          <w:numId w:val="37"/>
        </w:numPr>
        <w:rPr>
          <w:b/>
          <w:bCs/>
          <w:szCs w:val="24"/>
        </w:rPr>
      </w:pPr>
      <w:r>
        <w:rPr>
          <w:rFonts w:eastAsia="Arial"/>
          <w:b/>
          <w:bCs/>
          <w:color w:val="000000"/>
          <w:szCs w:val="24"/>
        </w:rPr>
        <w:t xml:space="preserve"> </w:t>
      </w:r>
      <w:r>
        <w:rPr>
          <w:b/>
          <w:bCs/>
          <w:szCs w:val="24"/>
        </w:rPr>
        <w:t>PUBLIC HEARING AND FINAL ADOPTION – ORDINANCE 2024-007 -</w:t>
      </w:r>
      <w:r>
        <w:t>AN</w:t>
      </w:r>
      <w:r w:rsidRPr="00921867">
        <w:rPr>
          <w:b/>
          <w:bCs/>
          <w:szCs w:val="24"/>
        </w:rPr>
        <w:t xml:space="preserve"> ORDINANCE GRANTING RENEWAL OF MUNICIPAL CONSENT TO COMCAST OF SOUTH JERSEY, LLC TO CONSTRUCT, CONNECT, OPERATE, AND MAINTAIN A CABLE TELEVISION AND COMMUNICATIONS SYSTEM IN THE MUNIC</w:t>
      </w:r>
      <w:r>
        <w:rPr>
          <w:b/>
          <w:bCs/>
          <w:szCs w:val="24"/>
        </w:rPr>
        <w:t>I</w:t>
      </w:r>
      <w:r w:rsidRPr="00921867">
        <w:rPr>
          <w:b/>
          <w:bCs/>
          <w:szCs w:val="24"/>
        </w:rPr>
        <w:t>PALITY OF CALIFON, HUNTERDON COUNTY, NEW JERSEY</w:t>
      </w:r>
      <w:r>
        <w:rPr>
          <w:b/>
          <w:bCs/>
          <w:szCs w:val="24"/>
        </w:rPr>
        <w:t xml:space="preserve"> </w:t>
      </w:r>
    </w:p>
    <w:p w14:paraId="1AC08116" w14:textId="514CA361" w:rsidR="00E53B15" w:rsidRPr="00E53B15" w:rsidRDefault="00E53B15" w:rsidP="00E53B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 President</w:t>
      </w:r>
      <w:r w:rsidRPr="00E53B15">
        <w:rPr>
          <w:rFonts w:ascii="Times New Roman" w:eastAsia="Arial" w:hAnsi="Times New Roman"/>
          <w:color w:val="000000"/>
          <w:sz w:val="24"/>
          <w:szCs w:val="24"/>
        </w:rPr>
        <w:t xml:space="preserve"> Medea read Ordinance 2024-07 by title and opened the meeting for public comment. With no comments, the public hearing was closed.</w:t>
      </w:r>
    </w:p>
    <w:p w14:paraId="6624F57E" w14:textId="7F7FA0A9" w:rsidR="00E53B15" w:rsidRPr="00E53B15" w:rsidRDefault="00080E4D" w:rsidP="00E53B1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 m</w:t>
      </w:r>
      <w:r w:rsidR="00E53B15" w:rsidRPr="00E53B15">
        <w:rPr>
          <w:rFonts w:ascii="Times New Roman" w:eastAsia="Arial" w:hAnsi="Times New Roman"/>
          <w:color w:val="000000"/>
          <w:sz w:val="24"/>
          <w:szCs w:val="24"/>
        </w:rPr>
        <w:t xml:space="preserve">otion was made by </w:t>
      </w:r>
      <w:r>
        <w:rPr>
          <w:rFonts w:ascii="Times New Roman" w:eastAsia="Arial" w:hAnsi="Times New Roman"/>
          <w:color w:val="000000"/>
          <w:sz w:val="24"/>
          <w:szCs w:val="24"/>
        </w:rPr>
        <w:t>J. Ruggiero</w:t>
      </w:r>
      <w:r w:rsidR="00E53B15" w:rsidRPr="00E53B15">
        <w:rPr>
          <w:rFonts w:ascii="Times New Roman" w:eastAsia="Arial" w:hAnsi="Times New Roman"/>
          <w:color w:val="000000"/>
          <w:sz w:val="24"/>
          <w:szCs w:val="24"/>
        </w:rPr>
        <w:t>, seconded by</w:t>
      </w:r>
      <w:r>
        <w:rPr>
          <w:rFonts w:ascii="Times New Roman" w:eastAsia="Arial" w:hAnsi="Times New Roman"/>
          <w:color w:val="000000"/>
          <w:sz w:val="24"/>
          <w:szCs w:val="24"/>
        </w:rPr>
        <w:t xml:space="preserve"> C. Smith </w:t>
      </w:r>
      <w:r w:rsidR="00E53B15" w:rsidRPr="00E53B15">
        <w:rPr>
          <w:rFonts w:ascii="Times New Roman" w:eastAsia="Arial" w:hAnsi="Times New Roman"/>
          <w:color w:val="000000"/>
          <w:sz w:val="24"/>
          <w:szCs w:val="24"/>
        </w:rPr>
        <w:t>to adopt Ordinance 2024-07.</w:t>
      </w:r>
    </w:p>
    <w:p w14:paraId="32EACE12" w14:textId="77777777" w:rsidR="00E53B15" w:rsidRPr="00E53B15" w:rsidRDefault="00E53B15" w:rsidP="00E53B15">
      <w:pPr>
        <w:spacing w:after="0" w:line="240" w:lineRule="auto"/>
        <w:rPr>
          <w:rFonts w:ascii="Times New Roman" w:eastAsia="Arial" w:hAnsi="Times New Roman"/>
          <w:color w:val="000000"/>
          <w:sz w:val="24"/>
          <w:szCs w:val="24"/>
        </w:rPr>
      </w:pPr>
      <w:r w:rsidRPr="00E53B15">
        <w:rPr>
          <w:rFonts w:ascii="Times New Roman" w:eastAsia="Arial" w:hAnsi="Times New Roman"/>
          <w:color w:val="000000"/>
          <w:sz w:val="24"/>
          <w:szCs w:val="24"/>
        </w:rPr>
        <w:t xml:space="preserve">For:  R. Baggstrom, E. Haversang, L. Janas, M. Medea, J. Ruggiero, C. Smith  </w:t>
      </w:r>
    </w:p>
    <w:p w14:paraId="74F06692" w14:textId="77777777" w:rsidR="00E53B15" w:rsidRPr="00E53B15" w:rsidRDefault="00E53B15" w:rsidP="00E53B15">
      <w:pPr>
        <w:spacing w:after="0" w:line="240" w:lineRule="auto"/>
        <w:rPr>
          <w:rFonts w:ascii="Times New Roman" w:eastAsia="Arial" w:hAnsi="Times New Roman"/>
          <w:color w:val="000000"/>
          <w:sz w:val="24"/>
          <w:szCs w:val="24"/>
        </w:rPr>
      </w:pPr>
      <w:r w:rsidRPr="00E53B15">
        <w:rPr>
          <w:rFonts w:ascii="Times New Roman" w:eastAsia="Arial" w:hAnsi="Times New Roman"/>
          <w:color w:val="000000"/>
          <w:sz w:val="24"/>
          <w:szCs w:val="24"/>
        </w:rPr>
        <w:t>Opposed: None</w:t>
      </w:r>
    </w:p>
    <w:p w14:paraId="459BEDAB" w14:textId="77777777" w:rsidR="00E53B15" w:rsidRDefault="00E53B15" w:rsidP="00E53B15">
      <w:pPr>
        <w:spacing w:after="0" w:line="240" w:lineRule="auto"/>
        <w:rPr>
          <w:rFonts w:ascii="Times New Roman" w:eastAsia="Arial" w:hAnsi="Times New Roman"/>
          <w:b/>
          <w:bCs/>
          <w:color w:val="000000"/>
          <w:sz w:val="24"/>
          <w:szCs w:val="24"/>
        </w:rPr>
      </w:pPr>
      <w:r w:rsidRPr="00E53B15">
        <w:rPr>
          <w:rFonts w:ascii="Times New Roman" w:eastAsia="Arial" w:hAnsi="Times New Roman"/>
          <w:b/>
          <w:bCs/>
          <w:color w:val="000000"/>
          <w:sz w:val="24"/>
          <w:szCs w:val="24"/>
        </w:rPr>
        <w:t>MOTION CARRIED</w:t>
      </w:r>
    </w:p>
    <w:p w14:paraId="5069BE2D" w14:textId="77777777" w:rsidR="00080E4D" w:rsidRDefault="00080E4D" w:rsidP="00E53B15">
      <w:pPr>
        <w:spacing w:after="0" w:line="240" w:lineRule="auto"/>
        <w:rPr>
          <w:rFonts w:ascii="Times New Roman" w:eastAsia="Arial" w:hAnsi="Times New Roman"/>
          <w:b/>
          <w:bCs/>
          <w:color w:val="000000"/>
          <w:sz w:val="24"/>
          <w:szCs w:val="24"/>
        </w:rPr>
      </w:pPr>
    </w:p>
    <w:p w14:paraId="517898D0" w14:textId="7D682AF9" w:rsidR="00080E4D" w:rsidRPr="0033718F" w:rsidRDefault="00080E4D" w:rsidP="00080E4D">
      <w:pPr>
        <w:pStyle w:val="ListParagraph"/>
        <w:numPr>
          <w:ilvl w:val="0"/>
          <w:numId w:val="37"/>
        </w:numPr>
        <w:spacing w:after="0" w:line="240" w:lineRule="auto"/>
        <w:rPr>
          <w:rFonts w:eastAsia="Arial"/>
          <w:b/>
          <w:bCs/>
          <w:color w:val="000000"/>
          <w:szCs w:val="24"/>
        </w:rPr>
      </w:pPr>
      <w:r>
        <w:rPr>
          <w:rFonts w:eastAsia="Arial"/>
          <w:b/>
          <w:bCs/>
          <w:color w:val="000000"/>
          <w:szCs w:val="24"/>
        </w:rPr>
        <w:t xml:space="preserve">Review </w:t>
      </w:r>
      <w:proofErr w:type="spellStart"/>
      <w:r>
        <w:rPr>
          <w:rFonts w:eastAsia="Arial"/>
          <w:b/>
          <w:bCs/>
          <w:color w:val="000000"/>
          <w:szCs w:val="24"/>
        </w:rPr>
        <w:t>Calfion’s</w:t>
      </w:r>
      <w:proofErr w:type="spellEnd"/>
      <w:r>
        <w:rPr>
          <w:rFonts w:eastAsia="Arial"/>
          <w:b/>
          <w:bCs/>
          <w:color w:val="000000"/>
          <w:szCs w:val="24"/>
        </w:rPr>
        <w:t xml:space="preserve"> Rental Code</w:t>
      </w:r>
      <w:r w:rsidR="0033718F">
        <w:rPr>
          <w:rFonts w:eastAsia="Arial"/>
          <w:b/>
          <w:bCs/>
          <w:color w:val="000000"/>
          <w:szCs w:val="24"/>
        </w:rPr>
        <w:t>- Council</w:t>
      </w:r>
      <w:r>
        <w:rPr>
          <w:rFonts w:eastAsia="Arial"/>
          <w:color w:val="000000"/>
          <w:szCs w:val="24"/>
        </w:rPr>
        <w:t xml:space="preserve"> agreed to </w:t>
      </w:r>
      <w:r w:rsidR="0033718F">
        <w:rPr>
          <w:rFonts w:eastAsia="Arial"/>
          <w:color w:val="000000"/>
          <w:szCs w:val="24"/>
        </w:rPr>
        <w:t>table this later.</w:t>
      </w:r>
    </w:p>
    <w:p w14:paraId="420FE7BA" w14:textId="77777777" w:rsidR="0033718F" w:rsidRDefault="0033718F" w:rsidP="0033718F">
      <w:pPr>
        <w:spacing w:after="0" w:line="240" w:lineRule="auto"/>
        <w:rPr>
          <w:rFonts w:eastAsia="Arial"/>
          <w:b/>
          <w:bCs/>
          <w:color w:val="000000"/>
          <w:szCs w:val="24"/>
        </w:rPr>
      </w:pPr>
    </w:p>
    <w:p w14:paraId="6596C0F2" w14:textId="77777777" w:rsidR="0033718F" w:rsidRPr="0033718F" w:rsidRDefault="0033718F" w:rsidP="0033718F">
      <w:pPr>
        <w:spacing w:after="0" w:line="240" w:lineRule="auto"/>
        <w:rPr>
          <w:rFonts w:eastAsia="Arial"/>
          <w:b/>
          <w:bCs/>
          <w:color w:val="000000"/>
          <w:szCs w:val="24"/>
        </w:rPr>
      </w:pPr>
    </w:p>
    <w:p w14:paraId="1B9EEFE9" w14:textId="728A9DA8" w:rsidR="00FD5ADB" w:rsidRDefault="0033718F" w:rsidP="00FD5ADB">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REPORTS</w:t>
      </w:r>
    </w:p>
    <w:p w14:paraId="65C65025" w14:textId="77777777" w:rsidR="00FD5ADB" w:rsidRDefault="00FD5ADB" w:rsidP="00FD5ADB">
      <w:pPr>
        <w:spacing w:after="0" w:line="240" w:lineRule="auto"/>
        <w:rPr>
          <w:rFonts w:ascii="Times New Roman" w:eastAsia="Arial" w:hAnsi="Times New Roman"/>
          <w:b/>
          <w:bCs/>
          <w:color w:val="000000"/>
          <w:sz w:val="24"/>
          <w:szCs w:val="24"/>
        </w:rPr>
      </w:pPr>
    </w:p>
    <w:p w14:paraId="03FD8A7D" w14:textId="4EA5C572" w:rsidR="00FD5ADB" w:rsidRDefault="00FD5ADB" w:rsidP="00FD5AD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Medea reported that this year’s Street Fair was a huge success! The weather was great, attendance was possibly the highest to date, and everything went smoothly.</w:t>
      </w:r>
    </w:p>
    <w:p w14:paraId="30B6983B" w14:textId="77777777" w:rsidR="00FD5ADB" w:rsidRDefault="00FD5ADB" w:rsidP="00FD5ADB">
      <w:pPr>
        <w:spacing w:after="0" w:line="240" w:lineRule="auto"/>
        <w:rPr>
          <w:rFonts w:ascii="Times New Roman" w:eastAsia="Arial" w:hAnsi="Times New Roman"/>
          <w:color w:val="000000"/>
          <w:sz w:val="24"/>
          <w:szCs w:val="24"/>
        </w:rPr>
      </w:pPr>
    </w:p>
    <w:p w14:paraId="67FAD976" w14:textId="29D2F97E" w:rsidR="00FD5ADB" w:rsidRDefault="00FD5ADB" w:rsidP="00FD5AD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Haversang reported that tomorrow morning</w:t>
      </w:r>
      <w:r w:rsidRPr="00FD5ADB">
        <w:rPr>
          <w:rFonts w:ascii="Times New Roman" w:eastAsia="Arial" w:hAnsi="Times New Roman"/>
          <w:color w:val="000000"/>
          <w:sz w:val="24"/>
          <w:szCs w:val="24"/>
        </w:rPr>
        <w:t>, he will meet with Nate Snyder, Jim Kinney, and Robert Lucas from Raritan Headwaters Association to remove invasive species at the park where trees will be planted on Monday. Right now, about 24 volunteers have </w:t>
      </w:r>
      <w:r>
        <w:rPr>
          <w:rFonts w:ascii="Times New Roman" w:eastAsia="Arial" w:hAnsi="Times New Roman"/>
          <w:color w:val="000000"/>
          <w:sz w:val="24"/>
          <w:szCs w:val="24"/>
        </w:rPr>
        <w:t>signed up to plant trees along the riverbanks on Monday, October 21</w:t>
      </w:r>
      <w:r w:rsidRPr="002C59D9">
        <w:rPr>
          <w:rFonts w:ascii="Times New Roman" w:eastAsia="Arial" w:hAnsi="Times New Roman"/>
          <w:color w:val="000000"/>
          <w:sz w:val="24"/>
          <w:szCs w:val="24"/>
          <w:vertAlign w:val="superscript"/>
        </w:rPr>
        <w:t>st</w:t>
      </w:r>
      <w:r>
        <w:rPr>
          <w:rFonts w:ascii="Times New Roman" w:eastAsia="Arial" w:hAnsi="Times New Roman"/>
          <w:color w:val="000000"/>
          <w:sz w:val="24"/>
          <w:szCs w:val="24"/>
        </w:rPr>
        <w:t>. There are approximately 150 trees to be planted.</w:t>
      </w:r>
    </w:p>
    <w:p w14:paraId="1D756F64" w14:textId="77777777" w:rsidR="00FD5ADB" w:rsidRPr="00C26FEA" w:rsidRDefault="00FD5ADB" w:rsidP="00FD5ADB">
      <w:pPr>
        <w:spacing w:after="0" w:line="240" w:lineRule="auto"/>
        <w:rPr>
          <w:rFonts w:ascii="Times New Roman" w:eastAsia="Arial" w:hAnsi="Times New Roman"/>
          <w:color w:val="000000"/>
          <w:sz w:val="24"/>
          <w:szCs w:val="24"/>
        </w:rPr>
        <w:sectPr w:rsidR="00FD5ADB" w:rsidRPr="00C26FEA" w:rsidSect="00FD5ADB">
          <w:pgSz w:w="12240" w:h="15840"/>
          <w:pgMar w:top="1140" w:right="1427" w:bottom="304" w:left="1433" w:header="720" w:footer="720" w:gutter="0"/>
          <w:cols w:space="720"/>
        </w:sectPr>
      </w:pPr>
      <w:r>
        <w:rPr>
          <w:rFonts w:ascii="Times New Roman" w:eastAsia="Arial" w:hAnsi="Times New Roman"/>
          <w:color w:val="000000"/>
          <w:sz w:val="24"/>
          <w:szCs w:val="24"/>
        </w:rPr>
        <w:t xml:space="preserve"> </w:t>
      </w:r>
    </w:p>
    <w:p w14:paraId="3D3F1BE8" w14:textId="77777777" w:rsidR="00FD5ADB" w:rsidRDefault="00FD5ADB" w:rsidP="00FD5ADB">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lastRenderedPageBreak/>
        <w:t>Councilman Janas reported that the next planning board meeting will take place on Wednesday, October 23</w:t>
      </w:r>
      <w:r w:rsidRPr="002C59D9">
        <w:rPr>
          <w:rFonts w:ascii="Times New Roman" w:hAnsi="Times New Roman"/>
          <w:bCs/>
          <w:spacing w:val="-3"/>
          <w:sz w:val="24"/>
          <w:szCs w:val="24"/>
          <w:vertAlign w:val="superscript"/>
        </w:rPr>
        <w:t>rd</w:t>
      </w:r>
      <w:r>
        <w:rPr>
          <w:rFonts w:ascii="Times New Roman" w:hAnsi="Times New Roman"/>
          <w:bCs/>
          <w:spacing w:val="-3"/>
          <w:sz w:val="24"/>
          <w:szCs w:val="24"/>
        </w:rPr>
        <w:t>.</w:t>
      </w:r>
    </w:p>
    <w:p w14:paraId="391E5F2F" w14:textId="77777777" w:rsidR="00FD5ADB" w:rsidRDefault="00FD5ADB" w:rsidP="00FD5ADB">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t xml:space="preserve">Councilwoman Smith reported that the Califon Board of Education met on October 16, </w:t>
      </w:r>
      <w:proofErr w:type="gramStart"/>
      <w:r>
        <w:rPr>
          <w:rFonts w:ascii="Times New Roman" w:hAnsi="Times New Roman"/>
          <w:bCs/>
          <w:spacing w:val="-3"/>
          <w:sz w:val="24"/>
          <w:szCs w:val="24"/>
        </w:rPr>
        <w:t>2024</w:t>
      </w:r>
      <w:proofErr w:type="gramEnd"/>
      <w:r>
        <w:rPr>
          <w:rFonts w:ascii="Times New Roman" w:hAnsi="Times New Roman"/>
          <w:bCs/>
          <w:spacing w:val="-3"/>
          <w:sz w:val="24"/>
          <w:szCs w:val="24"/>
        </w:rPr>
        <w:t xml:space="preserve"> and does not have anything new to report on this and the Califon Historical Society will meet next week.</w:t>
      </w:r>
    </w:p>
    <w:p w14:paraId="5D3667FD" w14:textId="77777777" w:rsidR="00FD5ADB" w:rsidRDefault="00FD5ADB" w:rsidP="00FD5ADB">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t xml:space="preserve">Councilman Baggstrom did not have anything to report. </w:t>
      </w:r>
    </w:p>
    <w:p w14:paraId="0B402D8E" w14:textId="77777777" w:rsidR="00FD5ADB" w:rsidRDefault="00FD5ADB" w:rsidP="00FD5ADB">
      <w:pPr>
        <w:tabs>
          <w:tab w:val="left" w:pos="-1440"/>
          <w:tab w:val="left" w:pos="-720"/>
          <w:tab w:val="left" w:pos="1440"/>
          <w:tab w:val="left" w:pos="4608"/>
        </w:tabs>
        <w:suppressAutoHyphens/>
        <w:rPr>
          <w:rFonts w:ascii="Times New Roman" w:hAnsi="Times New Roman"/>
          <w:bCs/>
          <w:spacing w:val="-3"/>
          <w:sz w:val="24"/>
          <w:szCs w:val="24"/>
        </w:rPr>
      </w:pPr>
      <w:r>
        <w:rPr>
          <w:rFonts w:ascii="Times New Roman" w:hAnsi="Times New Roman"/>
          <w:bCs/>
          <w:spacing w:val="-3"/>
          <w:sz w:val="24"/>
          <w:szCs w:val="24"/>
        </w:rPr>
        <w:t>Councilman Ruggiero reported that we are currently awaiting estimates from outside vendors on upgrading our email system and will report on this as soon as we receive these proposals.</w:t>
      </w:r>
    </w:p>
    <w:p w14:paraId="01672023" w14:textId="77777777" w:rsidR="0033718F" w:rsidRPr="0033718F" w:rsidRDefault="0033718F" w:rsidP="0033718F">
      <w:pPr>
        <w:spacing w:after="0" w:line="240" w:lineRule="auto"/>
        <w:rPr>
          <w:rFonts w:ascii="Times New Roman" w:eastAsia="Arial" w:hAnsi="Times New Roman"/>
          <w:color w:val="000000"/>
          <w:sz w:val="24"/>
          <w:szCs w:val="24"/>
        </w:rPr>
      </w:pPr>
    </w:p>
    <w:p w14:paraId="2381BCF7" w14:textId="7AC9640C" w:rsidR="0033718F" w:rsidRDefault="00FD5ADB" w:rsidP="0033718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EXECUTIVE SESSION</w:t>
      </w:r>
    </w:p>
    <w:p w14:paraId="5100D133" w14:textId="55508136" w:rsidR="00FD5ADB" w:rsidRPr="00FD5ADB" w:rsidRDefault="00FD5ADB" w:rsidP="0033718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p>
    <w:p w14:paraId="57AF14CD" w14:textId="77777777" w:rsidR="00FD5ADB" w:rsidRPr="00FD5ADB" w:rsidRDefault="00080E4D" w:rsidP="00FD5ADB">
      <w:pPr>
        <w:spacing w:before="285" w:line="269" w:lineRule="exact"/>
        <w:jc w:val="center"/>
        <w:textAlignment w:val="baseline"/>
        <w:rPr>
          <w:rFonts w:ascii="Times New Roman" w:eastAsia="Times New Roman" w:hAnsi="Times New Roman"/>
          <w:b/>
          <w:bCs/>
          <w:color w:val="000000"/>
          <w:sz w:val="24"/>
        </w:rPr>
      </w:pPr>
      <w:r>
        <w:rPr>
          <w:rFonts w:ascii="Times New Roman" w:hAnsi="Times New Roman"/>
          <w:b/>
          <w:spacing w:val="-3"/>
          <w:sz w:val="24"/>
          <w:szCs w:val="24"/>
        </w:rPr>
        <w:t xml:space="preserve"> </w:t>
      </w:r>
      <w:r w:rsidR="00FD5ADB" w:rsidRPr="00FD5ADB">
        <w:rPr>
          <w:rFonts w:ascii="Times New Roman" w:eastAsia="Times New Roman" w:hAnsi="Times New Roman"/>
          <w:b/>
          <w:bCs/>
          <w:color w:val="000000"/>
          <w:sz w:val="24"/>
        </w:rPr>
        <w:t>RESOLUTION 2024-66</w:t>
      </w:r>
    </w:p>
    <w:p w14:paraId="72BDD7A8" w14:textId="77777777" w:rsidR="00FD5ADB" w:rsidRPr="00FD5ADB" w:rsidRDefault="00FD5ADB" w:rsidP="00FD5ADB">
      <w:pPr>
        <w:spacing w:before="276" w:line="276" w:lineRule="exact"/>
        <w:jc w:val="center"/>
        <w:textAlignment w:val="baseline"/>
        <w:rPr>
          <w:rFonts w:ascii="Times New Roman" w:eastAsia="Times New Roman" w:hAnsi="Times New Roman"/>
          <w:b/>
          <w:bCs/>
          <w:color w:val="000000"/>
          <w:sz w:val="24"/>
        </w:rPr>
      </w:pPr>
      <w:r w:rsidRPr="00FD5ADB">
        <w:rPr>
          <w:rFonts w:ascii="Times New Roman" w:eastAsia="Times New Roman" w:hAnsi="Times New Roman"/>
          <w:b/>
          <w:bCs/>
          <w:color w:val="000000"/>
          <w:sz w:val="24"/>
        </w:rPr>
        <w:t xml:space="preserve">RESOLUTION PROVIDING FOR A MEETING NOT OPEN TO THE PUBLIC IN </w:t>
      </w:r>
      <w:r w:rsidRPr="00FD5ADB">
        <w:rPr>
          <w:rFonts w:ascii="Times New Roman" w:eastAsia="Times New Roman" w:hAnsi="Times New Roman"/>
          <w:b/>
          <w:bCs/>
          <w:color w:val="000000"/>
          <w:sz w:val="24"/>
        </w:rPr>
        <w:br/>
        <w:t>ACCORDANCE WITH THE NEW JERSEY OPEN PUBLIC MEETINGS ACT</w:t>
      </w:r>
    </w:p>
    <w:p w14:paraId="78074A67" w14:textId="77777777" w:rsidR="00FD5ADB" w:rsidRPr="00FD5ADB" w:rsidRDefault="00FD5ADB" w:rsidP="00FD5ADB">
      <w:pPr>
        <w:spacing w:before="278" w:line="277" w:lineRule="exact"/>
        <w:ind w:right="792"/>
        <w:textAlignment w:val="baseline"/>
        <w:rPr>
          <w:rFonts w:ascii="Times New Roman" w:eastAsia="Times New Roman" w:hAnsi="Times New Roman"/>
          <w:color w:val="000000"/>
          <w:sz w:val="24"/>
        </w:rPr>
      </w:pPr>
      <w:r w:rsidRPr="00FD5ADB">
        <w:rPr>
          <w:rFonts w:ascii="Times New Roman" w:eastAsia="Times New Roman" w:hAnsi="Times New Roman"/>
          <w:color w:val="000000"/>
          <w:sz w:val="24"/>
        </w:rPr>
        <w:t>BE IT RESOLVED by the Borough Council of the Borough of Califon that an Executive Session, not open to the public, shall be held immediately following the adoption of this Resolution for</w:t>
      </w:r>
    </w:p>
    <w:p w14:paraId="4ABE53B8" w14:textId="77777777" w:rsidR="00FD5ADB" w:rsidRPr="00FD5ADB" w:rsidRDefault="00FD5ADB" w:rsidP="00FD5ADB">
      <w:pPr>
        <w:spacing w:before="284" w:line="269" w:lineRule="exact"/>
        <w:ind w:left="360"/>
        <w:textAlignment w:val="baseline"/>
        <w:rPr>
          <w:rFonts w:ascii="Times New Roman" w:eastAsia="Times New Roman" w:hAnsi="Times New Roman"/>
          <w:color w:val="000000"/>
          <w:sz w:val="24"/>
        </w:rPr>
      </w:pPr>
      <w:r w:rsidRPr="00FD5ADB">
        <w:rPr>
          <w:rFonts w:ascii="Times New Roman" w:eastAsia="Times New Roman" w:hAnsi="Times New Roman"/>
          <w:color w:val="000000"/>
          <w:sz w:val="24"/>
        </w:rPr>
        <w:t>attorney-client discussion with the Borough Attorney.</w:t>
      </w:r>
    </w:p>
    <w:p w14:paraId="029E8EE4" w14:textId="77777777" w:rsidR="00FD5ADB" w:rsidRPr="00FD5ADB" w:rsidRDefault="00FD5ADB" w:rsidP="00FD5ADB">
      <w:pPr>
        <w:spacing w:before="270" w:line="280" w:lineRule="exact"/>
        <w:ind w:right="72"/>
        <w:jc w:val="both"/>
        <w:textAlignment w:val="baseline"/>
        <w:rPr>
          <w:rFonts w:ascii="Times New Roman" w:eastAsia="Times New Roman" w:hAnsi="Times New Roman"/>
          <w:color w:val="000000"/>
          <w:sz w:val="24"/>
        </w:rPr>
      </w:pPr>
      <w:r w:rsidRPr="00FD5ADB">
        <w:rPr>
          <w:rFonts w:ascii="Times New Roman" w:eastAsia="Times New Roman" w:hAnsi="Times New Roman"/>
          <w:color w:val="000000"/>
          <w:sz w:val="24"/>
        </w:rPr>
        <w:t>At the conclusion of the Executive Session, the regular meeting will continue, and further public discussion and action may occur.</w:t>
      </w:r>
    </w:p>
    <w:p w14:paraId="17DC7A87" w14:textId="77777777" w:rsidR="00FD5ADB" w:rsidRPr="00FD5ADB" w:rsidRDefault="00FD5ADB" w:rsidP="00FD5ADB">
      <w:pPr>
        <w:spacing w:line="550" w:lineRule="exact"/>
        <w:ind w:left="360" w:right="288" w:hanging="360"/>
        <w:textAlignment w:val="baseline"/>
        <w:rPr>
          <w:rFonts w:ascii="Times New Roman" w:eastAsia="Times New Roman" w:hAnsi="Times New Roman"/>
          <w:color w:val="000000"/>
          <w:sz w:val="24"/>
        </w:rPr>
      </w:pPr>
      <w:r w:rsidRPr="00FD5ADB">
        <w:rPr>
          <w:rFonts w:ascii="Times New Roman" w:eastAsia="Times New Roman" w:hAnsi="Times New Roman"/>
          <w:color w:val="000000"/>
          <w:sz w:val="24"/>
        </w:rPr>
        <w:t xml:space="preserve">It is anticipated that minutes of the Executive Session may be disclosed to the public as to </w:t>
      </w:r>
    </w:p>
    <w:p w14:paraId="0109ED47" w14:textId="77FC3682" w:rsidR="00AD58B4" w:rsidRDefault="00FD5ADB" w:rsidP="00295D4D">
      <w:pPr>
        <w:spacing w:before="274" w:after="0" w:line="240" w:lineRule="auto"/>
        <w:ind w:left="360" w:right="648"/>
        <w:textAlignment w:val="baseline"/>
        <w:rPr>
          <w:rFonts w:ascii="Times New Roman" w:eastAsia="Times New Roman" w:hAnsi="Times New Roman"/>
          <w:color w:val="000000"/>
          <w:sz w:val="24"/>
        </w:rPr>
      </w:pPr>
      <w:proofErr w:type="gramStart"/>
      <w:r w:rsidRPr="00FD5ADB">
        <w:rPr>
          <w:rFonts w:ascii="Times New Roman" w:eastAsia="Times New Roman" w:hAnsi="Times New Roman"/>
          <w:color w:val="000000"/>
          <w:sz w:val="24"/>
        </w:rPr>
        <w:t>as</w:t>
      </w:r>
      <w:proofErr w:type="gramEnd"/>
      <w:r w:rsidRPr="00FD5ADB">
        <w:rPr>
          <w:rFonts w:ascii="Times New Roman" w:eastAsia="Times New Roman" w:hAnsi="Times New Roman"/>
          <w:color w:val="000000"/>
          <w:sz w:val="24"/>
        </w:rPr>
        <w:t xml:space="preserve"> to discussions with the Borough Attorney, since the attorney-client privilege has no specific expiration date, the Borough Council may disclose the minutes when it determines that the public interest no longer requires confidentiality.</w:t>
      </w:r>
    </w:p>
    <w:p w14:paraId="78C20FCF" w14:textId="7205795B" w:rsidR="00295D4D" w:rsidRDefault="00295D4D" w:rsidP="00295D4D">
      <w:pPr>
        <w:spacing w:before="274" w:after="0" w:line="240" w:lineRule="auto"/>
        <w:ind w:right="648"/>
        <w:textAlignment w:val="baseline"/>
        <w:rPr>
          <w:rFonts w:ascii="Times New Roman" w:eastAsia="Times New Roman" w:hAnsi="Times New Roman"/>
          <w:color w:val="000000"/>
          <w:sz w:val="24"/>
        </w:rPr>
      </w:pPr>
      <w:r>
        <w:rPr>
          <w:rFonts w:ascii="Times New Roman" w:eastAsia="Times New Roman" w:hAnsi="Times New Roman"/>
          <w:color w:val="000000"/>
          <w:sz w:val="24"/>
        </w:rPr>
        <w:t>R. Baggstrom made a motion to adopt Resolution 2024-66 to seconded by L. Janas.</w:t>
      </w:r>
    </w:p>
    <w:p w14:paraId="5191B3FA" w14:textId="77777777" w:rsidR="00295D4D" w:rsidRPr="00E53B15" w:rsidRDefault="00295D4D" w:rsidP="00295D4D">
      <w:pPr>
        <w:spacing w:after="0" w:line="240" w:lineRule="auto"/>
        <w:rPr>
          <w:rFonts w:ascii="Times New Roman" w:eastAsia="Arial" w:hAnsi="Times New Roman"/>
          <w:color w:val="000000"/>
          <w:sz w:val="24"/>
          <w:szCs w:val="24"/>
        </w:rPr>
      </w:pPr>
      <w:r w:rsidRPr="00E53B15">
        <w:rPr>
          <w:rFonts w:ascii="Times New Roman" w:eastAsia="Arial" w:hAnsi="Times New Roman"/>
          <w:color w:val="000000"/>
          <w:sz w:val="24"/>
          <w:szCs w:val="24"/>
        </w:rPr>
        <w:t xml:space="preserve">For:  R. Baggstrom, E. Haversang, L. Janas, M. Medea, J. Ruggiero, C. Smith  </w:t>
      </w:r>
    </w:p>
    <w:p w14:paraId="5DB24FDE" w14:textId="77777777" w:rsidR="00295D4D" w:rsidRPr="00E53B15" w:rsidRDefault="00295D4D" w:rsidP="00295D4D">
      <w:pPr>
        <w:spacing w:after="0" w:line="240" w:lineRule="auto"/>
        <w:rPr>
          <w:rFonts w:ascii="Times New Roman" w:eastAsia="Arial" w:hAnsi="Times New Roman"/>
          <w:color w:val="000000"/>
          <w:sz w:val="24"/>
          <w:szCs w:val="24"/>
        </w:rPr>
      </w:pPr>
      <w:r w:rsidRPr="00E53B15">
        <w:rPr>
          <w:rFonts w:ascii="Times New Roman" w:eastAsia="Arial" w:hAnsi="Times New Roman"/>
          <w:color w:val="000000"/>
          <w:sz w:val="24"/>
          <w:szCs w:val="24"/>
        </w:rPr>
        <w:t>Opposed: None</w:t>
      </w:r>
    </w:p>
    <w:p w14:paraId="1CAECD85" w14:textId="77777777" w:rsidR="00295D4D" w:rsidRDefault="00295D4D" w:rsidP="00295D4D">
      <w:pPr>
        <w:spacing w:after="0" w:line="240" w:lineRule="auto"/>
        <w:rPr>
          <w:rFonts w:ascii="Times New Roman" w:eastAsia="Arial" w:hAnsi="Times New Roman"/>
          <w:b/>
          <w:bCs/>
          <w:color w:val="000000"/>
          <w:sz w:val="24"/>
          <w:szCs w:val="24"/>
        </w:rPr>
      </w:pPr>
      <w:r w:rsidRPr="00E53B15">
        <w:rPr>
          <w:rFonts w:ascii="Times New Roman" w:eastAsia="Arial" w:hAnsi="Times New Roman"/>
          <w:b/>
          <w:bCs/>
          <w:color w:val="000000"/>
          <w:sz w:val="24"/>
          <w:szCs w:val="24"/>
        </w:rPr>
        <w:t>MOTION CARRIED</w:t>
      </w:r>
    </w:p>
    <w:p w14:paraId="38C95E47" w14:textId="77777777" w:rsidR="00295D4D" w:rsidRDefault="00295D4D" w:rsidP="00295D4D">
      <w:pPr>
        <w:spacing w:after="0" w:line="240" w:lineRule="auto"/>
        <w:ind w:left="360" w:right="648"/>
        <w:textAlignment w:val="baseline"/>
        <w:rPr>
          <w:rFonts w:ascii="Times New Roman" w:eastAsia="Times New Roman" w:hAnsi="Times New Roman"/>
          <w:color w:val="000000"/>
          <w:sz w:val="24"/>
        </w:rPr>
      </w:pPr>
    </w:p>
    <w:p w14:paraId="69AA17A3" w14:textId="77777777" w:rsidR="00295D4D" w:rsidRDefault="00295D4D" w:rsidP="00295D4D">
      <w:pPr>
        <w:spacing w:before="274" w:after="0" w:line="240" w:lineRule="auto"/>
        <w:ind w:left="360" w:right="648"/>
        <w:textAlignment w:val="baseline"/>
        <w:rPr>
          <w:rFonts w:ascii="Times New Roman" w:eastAsia="Times New Roman" w:hAnsi="Times New Roman"/>
          <w:color w:val="000000"/>
          <w:sz w:val="24"/>
        </w:rPr>
      </w:pPr>
    </w:p>
    <w:p w14:paraId="7C919160" w14:textId="77777777" w:rsidR="00295D4D" w:rsidRPr="00295D4D" w:rsidRDefault="00295D4D" w:rsidP="00295D4D">
      <w:pPr>
        <w:spacing w:before="274" w:after="577" w:line="276" w:lineRule="exact"/>
        <w:ind w:left="360" w:right="648"/>
        <w:textAlignment w:val="baseline"/>
        <w:rPr>
          <w:rFonts w:ascii="Times New Roman" w:eastAsia="Times New Roman" w:hAnsi="Times New Roman"/>
          <w:color w:val="000000"/>
          <w:sz w:val="24"/>
        </w:rPr>
      </w:pPr>
    </w:p>
    <w:p w14:paraId="789AAD38" w14:textId="0D597B32" w:rsidR="00C06357" w:rsidRPr="00C06357" w:rsidRDefault="00C06357" w:rsidP="005E4094">
      <w:pPr>
        <w:spacing w:after="0" w:line="240" w:lineRule="auto"/>
        <w:rPr>
          <w:rFonts w:ascii="Times New Roman" w:eastAsia="Arial" w:hAnsi="Times New Roman"/>
          <w:color w:val="000000"/>
        </w:rPr>
      </w:pPr>
      <w:r>
        <w:rPr>
          <w:rFonts w:ascii="Times New Roman" w:eastAsia="Arial" w:hAnsi="Times New Roman"/>
          <w:color w:val="000000"/>
        </w:rPr>
        <w:t xml:space="preserve"> </w:t>
      </w:r>
    </w:p>
    <w:p w14:paraId="37A20096" w14:textId="77777777" w:rsidR="00C47292" w:rsidRDefault="00C47292" w:rsidP="00C47292">
      <w:pPr>
        <w:spacing w:after="0" w:line="240" w:lineRule="auto"/>
        <w:rPr>
          <w:rFonts w:ascii="Times New Roman" w:eastAsia="Arial" w:hAnsi="Times New Roman"/>
          <w:b/>
          <w:bCs/>
          <w:color w:val="000000"/>
          <w:sz w:val="24"/>
          <w:szCs w:val="24"/>
        </w:rPr>
      </w:pPr>
    </w:p>
    <w:p w14:paraId="5CFD498A" w14:textId="77777777" w:rsidR="00C47292" w:rsidRDefault="00C47292" w:rsidP="00C47292">
      <w:pPr>
        <w:spacing w:after="0" w:line="240" w:lineRule="auto"/>
        <w:rPr>
          <w:rFonts w:ascii="Times New Roman" w:eastAsia="Arial" w:hAnsi="Times New Roman"/>
          <w:b/>
          <w:bCs/>
          <w:color w:val="000000"/>
          <w:sz w:val="24"/>
          <w:szCs w:val="24"/>
        </w:rPr>
      </w:pPr>
    </w:p>
    <w:p w14:paraId="707025B8" w14:textId="77777777" w:rsidR="00C47292" w:rsidRPr="00C47292" w:rsidRDefault="00C47292" w:rsidP="00C47292">
      <w:pPr>
        <w:pStyle w:val="PlainText"/>
        <w:widowControl/>
        <w:tabs>
          <w:tab w:val="left" w:pos="540"/>
          <w:tab w:val="left" w:pos="1080"/>
          <w:tab w:val="left" w:pos="1260"/>
          <w:tab w:val="left" w:pos="1620"/>
          <w:tab w:val="left" w:pos="1980"/>
          <w:tab w:val="left" w:pos="2160"/>
        </w:tabs>
        <w:ind w:right="597"/>
        <w:rPr>
          <w:rFonts w:ascii="Times New Roman" w:hAnsi="Times New Roman" w:cs="Times New Roman"/>
          <w:sz w:val="24"/>
          <w:szCs w:val="24"/>
        </w:rPr>
      </w:pPr>
    </w:p>
    <w:sectPr w:rsidR="00C47292" w:rsidRPr="00C4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C254834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54CEDB3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8A8A437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6AAECC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237CB7D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4364B816"/>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00A410C"/>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270C4E3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C33A302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9E628E"/>
    <w:multiLevelType w:val="hybridMultilevel"/>
    <w:tmpl w:val="037AE0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9CAF95"/>
    <w:multiLevelType w:val="multilevel"/>
    <w:tmpl w:val="40EADE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E840E81"/>
    <w:multiLevelType w:val="multilevel"/>
    <w:tmpl w:val="1026C5C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204E0AF7"/>
    <w:multiLevelType w:val="hybridMultilevel"/>
    <w:tmpl w:val="E7D805C4"/>
    <w:lvl w:ilvl="0" w:tplc="B68CA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9502D"/>
    <w:multiLevelType w:val="hybridMultilevel"/>
    <w:tmpl w:val="ACD28B6C"/>
    <w:lvl w:ilvl="0" w:tplc="42042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30436C"/>
    <w:multiLevelType w:val="hybridMultilevel"/>
    <w:tmpl w:val="1638D01A"/>
    <w:lvl w:ilvl="0" w:tplc="279E60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0834BC"/>
    <w:multiLevelType w:val="hybridMultilevel"/>
    <w:tmpl w:val="8220ABFE"/>
    <w:lvl w:ilvl="0" w:tplc="73946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FA3511"/>
    <w:multiLevelType w:val="multilevel"/>
    <w:tmpl w:val="D0E6AB9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2609A7A7"/>
    <w:multiLevelType w:val="multilevel"/>
    <w:tmpl w:val="863E95A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2A9E1BA1"/>
    <w:multiLevelType w:val="hybridMultilevel"/>
    <w:tmpl w:val="DDF6C7D2"/>
    <w:lvl w:ilvl="0" w:tplc="EA5A16E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3E77ED"/>
    <w:multiLevelType w:val="multilevel"/>
    <w:tmpl w:val="856CE56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2E278DE9"/>
    <w:multiLevelType w:val="multilevel"/>
    <w:tmpl w:val="7BE205D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82641A"/>
    <w:multiLevelType w:val="multilevel"/>
    <w:tmpl w:val="37C6207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28426"/>
    <w:multiLevelType w:val="multilevel"/>
    <w:tmpl w:val="A6CC5A1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36A98"/>
    <w:multiLevelType w:val="multilevel"/>
    <w:tmpl w:val="1550DD52"/>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A41513"/>
    <w:multiLevelType w:val="hybridMultilevel"/>
    <w:tmpl w:val="45EE4D8C"/>
    <w:lvl w:ilvl="0" w:tplc="F18E6C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46535"/>
    <w:multiLevelType w:val="hybridMultilevel"/>
    <w:tmpl w:val="DBAE6358"/>
    <w:lvl w:ilvl="0" w:tplc="EC609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A5BF1A"/>
    <w:multiLevelType w:val="multilevel"/>
    <w:tmpl w:val="A11636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59A54E05"/>
    <w:multiLevelType w:val="hybridMultilevel"/>
    <w:tmpl w:val="797281BE"/>
    <w:lvl w:ilvl="0" w:tplc="2F648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97179E"/>
    <w:multiLevelType w:val="hybridMultilevel"/>
    <w:tmpl w:val="B25C2600"/>
    <w:lvl w:ilvl="0" w:tplc="48C2C42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6B14"/>
    <w:multiLevelType w:val="hybridMultilevel"/>
    <w:tmpl w:val="F08268FA"/>
    <w:lvl w:ilvl="0" w:tplc="CA48B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D22C3F"/>
    <w:multiLevelType w:val="multilevel"/>
    <w:tmpl w:val="CCE4F62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74A97153"/>
    <w:multiLevelType w:val="multilevel"/>
    <w:tmpl w:val="75A4B5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77BB2205"/>
    <w:multiLevelType w:val="hybridMultilevel"/>
    <w:tmpl w:val="CA4EB38E"/>
    <w:lvl w:ilvl="0" w:tplc="38DA568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70268F"/>
    <w:multiLevelType w:val="multilevel"/>
    <w:tmpl w:val="F40C13EA"/>
    <w:lvl w:ilvl="0">
      <w:start w:val="2"/>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8D4A39"/>
    <w:multiLevelType w:val="hybridMultilevel"/>
    <w:tmpl w:val="B0F2CE00"/>
    <w:lvl w:ilvl="0" w:tplc="6E702C4C">
      <w:start w:val="3"/>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6E396"/>
    <w:multiLevelType w:val="multilevel"/>
    <w:tmpl w:val="CC7C317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18118033">
    <w:abstractNumId w:val="31"/>
  </w:num>
  <w:num w:numId="2" w16cid:durableId="487863756">
    <w:abstractNumId w:val="30"/>
  </w:num>
  <w:num w:numId="3" w16cid:durableId="1600717504">
    <w:abstractNumId w:val="35"/>
  </w:num>
  <w:num w:numId="4" w16cid:durableId="1518343890">
    <w:abstractNumId w:val="15"/>
  </w:num>
  <w:num w:numId="5" w16cid:durableId="1879245700">
    <w:abstractNumId w:val="23"/>
  </w:num>
  <w:num w:numId="6" w16cid:durableId="144053438">
    <w:abstractNumId w:val="28"/>
  </w:num>
  <w:num w:numId="7" w16cid:durableId="1357929097">
    <w:abstractNumId w:val="25"/>
  </w:num>
  <w:num w:numId="8" w16cid:durableId="742485772">
    <w:abstractNumId w:val="32"/>
  </w:num>
  <w:num w:numId="9" w16cid:durableId="330252874">
    <w:abstractNumId w:val="12"/>
  </w:num>
  <w:num w:numId="10" w16cid:durableId="1430420988">
    <w:abstractNumId w:val="18"/>
  </w:num>
  <w:num w:numId="11" w16cid:durableId="2041928022">
    <w:abstractNumId w:val="27"/>
  </w:num>
  <w:num w:numId="12" w16cid:durableId="576524161">
    <w:abstractNumId w:val="8"/>
  </w:num>
  <w:num w:numId="13" w16cid:durableId="1355615905">
    <w:abstractNumId w:val="7"/>
  </w:num>
  <w:num w:numId="14" w16cid:durableId="678044935">
    <w:abstractNumId w:val="6"/>
  </w:num>
  <w:num w:numId="15" w16cid:durableId="1179614442">
    <w:abstractNumId w:val="5"/>
  </w:num>
  <w:num w:numId="16" w16cid:durableId="1174102571">
    <w:abstractNumId w:val="4"/>
  </w:num>
  <w:num w:numId="17" w16cid:durableId="113641390">
    <w:abstractNumId w:val="3"/>
  </w:num>
  <w:num w:numId="18" w16cid:durableId="1438526266">
    <w:abstractNumId w:val="2"/>
  </w:num>
  <w:num w:numId="19" w16cid:durableId="1262645101">
    <w:abstractNumId w:val="1"/>
  </w:num>
  <w:num w:numId="20" w16cid:durableId="1220282828">
    <w:abstractNumId w:val="0"/>
  </w:num>
  <w:num w:numId="21" w16cid:durableId="1922058535">
    <w:abstractNumId w:val="22"/>
  </w:num>
  <w:num w:numId="22" w16cid:durableId="685407379">
    <w:abstractNumId w:val="33"/>
  </w:num>
  <w:num w:numId="23" w16cid:durableId="1494221212">
    <w:abstractNumId w:val="16"/>
  </w:num>
  <w:num w:numId="24" w16cid:durableId="1001809056">
    <w:abstractNumId w:val="20"/>
  </w:num>
  <w:num w:numId="25" w16cid:durableId="741366787">
    <w:abstractNumId w:val="19"/>
  </w:num>
  <w:num w:numId="26" w16cid:durableId="671757540">
    <w:abstractNumId w:val="17"/>
  </w:num>
  <w:num w:numId="27" w16cid:durableId="2063284297">
    <w:abstractNumId w:val="34"/>
  </w:num>
  <w:num w:numId="28" w16cid:durableId="1817722003">
    <w:abstractNumId w:val="24"/>
  </w:num>
  <w:num w:numId="29" w16cid:durableId="1315569948">
    <w:abstractNumId w:val="29"/>
  </w:num>
  <w:num w:numId="30" w16cid:durableId="1327172195">
    <w:abstractNumId w:val="11"/>
  </w:num>
  <w:num w:numId="31" w16cid:durableId="300230966">
    <w:abstractNumId w:val="10"/>
  </w:num>
  <w:num w:numId="32" w16cid:durableId="149058845">
    <w:abstractNumId w:val="38"/>
  </w:num>
  <w:num w:numId="33" w16cid:durableId="949580208">
    <w:abstractNumId w:val="37"/>
  </w:num>
  <w:num w:numId="34" w16cid:durableId="2098012131">
    <w:abstractNumId w:val="9"/>
  </w:num>
  <w:num w:numId="35" w16cid:durableId="910429742">
    <w:abstractNumId w:val="14"/>
  </w:num>
  <w:num w:numId="36" w16cid:durableId="702709344">
    <w:abstractNumId w:val="13"/>
  </w:num>
  <w:num w:numId="37" w16cid:durableId="848132367">
    <w:abstractNumId w:val="21"/>
  </w:num>
  <w:num w:numId="38" w16cid:durableId="853302668">
    <w:abstractNumId w:val="36"/>
  </w:num>
  <w:num w:numId="39" w16cid:durableId="145438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82"/>
    <w:rsid w:val="000144D6"/>
    <w:rsid w:val="00080E4D"/>
    <w:rsid w:val="000C53C7"/>
    <w:rsid w:val="000D1E75"/>
    <w:rsid w:val="000E39C9"/>
    <w:rsid w:val="000F5B81"/>
    <w:rsid w:val="00105612"/>
    <w:rsid w:val="00121BA8"/>
    <w:rsid w:val="00127863"/>
    <w:rsid w:val="00135FEF"/>
    <w:rsid w:val="0014150E"/>
    <w:rsid w:val="00142D80"/>
    <w:rsid w:val="001B017D"/>
    <w:rsid w:val="001B0FB6"/>
    <w:rsid w:val="001B2E8A"/>
    <w:rsid w:val="001D5961"/>
    <w:rsid w:val="001F7D28"/>
    <w:rsid w:val="00200AAA"/>
    <w:rsid w:val="0023143B"/>
    <w:rsid w:val="00257382"/>
    <w:rsid w:val="00257B76"/>
    <w:rsid w:val="002729A4"/>
    <w:rsid w:val="00295D4D"/>
    <w:rsid w:val="002A70A2"/>
    <w:rsid w:val="002C59D9"/>
    <w:rsid w:val="002D2B79"/>
    <w:rsid w:val="002E4248"/>
    <w:rsid w:val="00314EDF"/>
    <w:rsid w:val="00336EDF"/>
    <w:rsid w:val="0033718F"/>
    <w:rsid w:val="00346EAC"/>
    <w:rsid w:val="00365A24"/>
    <w:rsid w:val="00386119"/>
    <w:rsid w:val="003960D0"/>
    <w:rsid w:val="003B2232"/>
    <w:rsid w:val="003D2832"/>
    <w:rsid w:val="003D6A95"/>
    <w:rsid w:val="003E529C"/>
    <w:rsid w:val="003E6D76"/>
    <w:rsid w:val="003F2BAC"/>
    <w:rsid w:val="00400A5B"/>
    <w:rsid w:val="0042114F"/>
    <w:rsid w:val="00422CBE"/>
    <w:rsid w:val="00464ACB"/>
    <w:rsid w:val="004711E5"/>
    <w:rsid w:val="004A2780"/>
    <w:rsid w:val="004B3794"/>
    <w:rsid w:val="004E0459"/>
    <w:rsid w:val="00501874"/>
    <w:rsid w:val="005546F2"/>
    <w:rsid w:val="00562523"/>
    <w:rsid w:val="00576D5D"/>
    <w:rsid w:val="005966BA"/>
    <w:rsid w:val="005A6DA2"/>
    <w:rsid w:val="005B05AA"/>
    <w:rsid w:val="005E4094"/>
    <w:rsid w:val="006019F6"/>
    <w:rsid w:val="00602531"/>
    <w:rsid w:val="006413BD"/>
    <w:rsid w:val="00650148"/>
    <w:rsid w:val="00657867"/>
    <w:rsid w:val="00673C15"/>
    <w:rsid w:val="00674214"/>
    <w:rsid w:val="00675715"/>
    <w:rsid w:val="00675A12"/>
    <w:rsid w:val="006A7B48"/>
    <w:rsid w:val="006B5596"/>
    <w:rsid w:val="006D5061"/>
    <w:rsid w:val="007055C5"/>
    <w:rsid w:val="00707118"/>
    <w:rsid w:val="00740CA5"/>
    <w:rsid w:val="00753D4B"/>
    <w:rsid w:val="00757009"/>
    <w:rsid w:val="0077045F"/>
    <w:rsid w:val="00771D2F"/>
    <w:rsid w:val="0077312B"/>
    <w:rsid w:val="007C6655"/>
    <w:rsid w:val="007C67CD"/>
    <w:rsid w:val="00820D60"/>
    <w:rsid w:val="00821804"/>
    <w:rsid w:val="008357DA"/>
    <w:rsid w:val="00846F87"/>
    <w:rsid w:val="0085201E"/>
    <w:rsid w:val="008522E2"/>
    <w:rsid w:val="00853760"/>
    <w:rsid w:val="008617C0"/>
    <w:rsid w:val="008B68E7"/>
    <w:rsid w:val="008E2877"/>
    <w:rsid w:val="00900F16"/>
    <w:rsid w:val="009414E9"/>
    <w:rsid w:val="009467E0"/>
    <w:rsid w:val="009601CF"/>
    <w:rsid w:val="00967213"/>
    <w:rsid w:val="00975238"/>
    <w:rsid w:val="009B2D67"/>
    <w:rsid w:val="009E362A"/>
    <w:rsid w:val="00A0620A"/>
    <w:rsid w:val="00A33D99"/>
    <w:rsid w:val="00A36450"/>
    <w:rsid w:val="00A479A7"/>
    <w:rsid w:val="00A53BB2"/>
    <w:rsid w:val="00A95BF8"/>
    <w:rsid w:val="00AD1779"/>
    <w:rsid w:val="00AD58B4"/>
    <w:rsid w:val="00AD6D16"/>
    <w:rsid w:val="00B03344"/>
    <w:rsid w:val="00B147C9"/>
    <w:rsid w:val="00BC2376"/>
    <w:rsid w:val="00BD3729"/>
    <w:rsid w:val="00BF0924"/>
    <w:rsid w:val="00C06357"/>
    <w:rsid w:val="00C14D03"/>
    <w:rsid w:val="00C26FEA"/>
    <w:rsid w:val="00C302C1"/>
    <w:rsid w:val="00C448F7"/>
    <w:rsid w:val="00C47292"/>
    <w:rsid w:val="00C56DD3"/>
    <w:rsid w:val="00C82D24"/>
    <w:rsid w:val="00C910EF"/>
    <w:rsid w:val="00C9328A"/>
    <w:rsid w:val="00CB6D87"/>
    <w:rsid w:val="00CC7229"/>
    <w:rsid w:val="00CE6D75"/>
    <w:rsid w:val="00D1785C"/>
    <w:rsid w:val="00D213A2"/>
    <w:rsid w:val="00D5719A"/>
    <w:rsid w:val="00D779F0"/>
    <w:rsid w:val="00DA0A75"/>
    <w:rsid w:val="00DC32A9"/>
    <w:rsid w:val="00DD5942"/>
    <w:rsid w:val="00E107D6"/>
    <w:rsid w:val="00E278D8"/>
    <w:rsid w:val="00E42CE4"/>
    <w:rsid w:val="00E51D12"/>
    <w:rsid w:val="00E53B15"/>
    <w:rsid w:val="00E66230"/>
    <w:rsid w:val="00EA2DF1"/>
    <w:rsid w:val="00EB286E"/>
    <w:rsid w:val="00ED10BD"/>
    <w:rsid w:val="00EF0BAA"/>
    <w:rsid w:val="00EF5C31"/>
    <w:rsid w:val="00F02FA9"/>
    <w:rsid w:val="00F069B3"/>
    <w:rsid w:val="00F157ED"/>
    <w:rsid w:val="00F3126A"/>
    <w:rsid w:val="00F46A73"/>
    <w:rsid w:val="00F47F8B"/>
    <w:rsid w:val="00FC21F7"/>
    <w:rsid w:val="00FD3CBB"/>
    <w:rsid w:val="00FD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E7A8"/>
  <w15:chartTrackingRefBased/>
  <w15:docId w15:val="{275AFAA4-465F-4B8C-8710-951EAA8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9" w:unhideWhenUsed="1" w:qFormat="1"/>
    <w:lsdException w:name="toc 2" w:semiHidden="1" w:uiPriority="69" w:unhideWhenUsed="1" w:qFormat="1"/>
    <w:lsdException w:name="toc 3" w:semiHidden="1" w:uiPriority="69" w:unhideWhenUsed="1" w:qFormat="1"/>
    <w:lsdException w:name="toc 4" w:semiHidden="1" w:uiPriority="69" w:unhideWhenUsed="1" w:qFormat="1"/>
    <w:lsdException w:name="toc 5" w:semiHidden="1" w:uiPriority="69" w:unhideWhenUsed="1" w:qFormat="1"/>
    <w:lsdException w:name="toc 6" w:semiHidden="1" w:uiPriority="69" w:unhideWhenUsed="1" w:qFormat="1"/>
    <w:lsdException w:name="toc 7" w:semiHidden="1" w:uiPriority="69" w:unhideWhenUsed="1" w:qFormat="1"/>
    <w:lsdException w:name="toc 8" w:semiHidden="1" w:uiPriority="69" w:unhideWhenUsed="1" w:qFormat="1"/>
    <w:lsdException w:name="toc 9" w:semiHidden="1" w:uiPriority="6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iPriority="5" w:unhideWhenUsed="1" w:qFormat="1"/>
    <w:lsdException w:name="List 5" w:semiHidden="1" w:uiPriority="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4D"/>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573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573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73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73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57382"/>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5738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1"/>
    <w:unhideWhenUsed/>
    <w:qFormat/>
    <w:rsid w:val="0025738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1"/>
    <w:unhideWhenUsed/>
    <w:qFormat/>
    <w:rsid w:val="0025738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1"/>
    <w:unhideWhenUsed/>
    <w:qFormat/>
    <w:rsid w:val="0025738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7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3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3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73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73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1"/>
    <w:rsid w:val="002573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1"/>
    <w:rsid w:val="002573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1"/>
    <w:rsid w:val="002573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73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7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382"/>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73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7382"/>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7382"/>
    <w:rPr>
      <w:i/>
      <w:iCs/>
      <w:color w:val="404040" w:themeColor="text1" w:themeTint="BF"/>
    </w:rPr>
  </w:style>
  <w:style w:type="paragraph" w:styleId="ListParagraph">
    <w:name w:val="List Paragraph"/>
    <w:basedOn w:val="Normal"/>
    <w:uiPriority w:val="34"/>
    <w:qFormat/>
    <w:rsid w:val="00257382"/>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57382"/>
    <w:rPr>
      <w:i/>
      <w:iCs/>
      <w:color w:val="0F4761" w:themeColor="accent1" w:themeShade="BF"/>
    </w:rPr>
  </w:style>
  <w:style w:type="paragraph" w:styleId="IntenseQuote">
    <w:name w:val="Intense Quote"/>
    <w:basedOn w:val="Normal"/>
    <w:next w:val="Normal"/>
    <w:link w:val="IntenseQuoteChar"/>
    <w:uiPriority w:val="30"/>
    <w:qFormat/>
    <w:rsid w:val="002573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7382"/>
    <w:rPr>
      <w:i/>
      <w:iCs/>
      <w:color w:val="0F4761" w:themeColor="accent1" w:themeShade="BF"/>
    </w:rPr>
  </w:style>
  <w:style w:type="character" w:styleId="IntenseReference">
    <w:name w:val="Intense Reference"/>
    <w:basedOn w:val="DefaultParagraphFont"/>
    <w:uiPriority w:val="32"/>
    <w:qFormat/>
    <w:rsid w:val="00257382"/>
    <w:rPr>
      <w:b/>
      <w:bCs/>
      <w:smallCaps/>
      <w:color w:val="0F4761" w:themeColor="accent1" w:themeShade="BF"/>
      <w:spacing w:val="5"/>
    </w:rPr>
  </w:style>
  <w:style w:type="paragraph" w:styleId="NoSpacing">
    <w:name w:val="No Spacing"/>
    <w:uiPriority w:val="1"/>
    <w:qFormat/>
    <w:rsid w:val="00257382"/>
    <w:pPr>
      <w:spacing w:after="0" w:line="240" w:lineRule="auto"/>
    </w:pPr>
    <w:rPr>
      <w:rFonts w:asciiTheme="minorHAnsi" w:hAnsiTheme="minorHAnsi"/>
      <w:kern w:val="0"/>
      <w:sz w:val="22"/>
      <w14:ligatures w14:val="none"/>
    </w:rPr>
  </w:style>
  <w:style w:type="paragraph" w:customStyle="1" w:styleId="Block1">
    <w:name w:val="Block 1"/>
    <w:basedOn w:val="Normal"/>
    <w:uiPriority w:val="3"/>
    <w:qFormat/>
    <w:rsid w:val="00C47292"/>
    <w:pPr>
      <w:spacing w:before="40" w:after="120" w:line="240" w:lineRule="auto"/>
    </w:pPr>
    <w:rPr>
      <w:rFonts w:eastAsiaTheme="minorHAnsi" w:cstheme="minorBidi"/>
      <w:sz w:val="20"/>
      <w:szCs w:val="24"/>
    </w:rPr>
  </w:style>
  <w:style w:type="paragraph" w:styleId="Caption">
    <w:name w:val="caption"/>
    <w:basedOn w:val="Normal"/>
    <w:next w:val="Normal"/>
    <w:uiPriority w:val="35"/>
    <w:qFormat/>
    <w:rsid w:val="00C47292"/>
    <w:pPr>
      <w:widowControl w:val="0"/>
      <w:autoSpaceDE w:val="0"/>
      <w:autoSpaceDN w:val="0"/>
      <w:adjustRightInd w:val="0"/>
      <w:spacing w:after="0" w:line="240" w:lineRule="auto"/>
    </w:pPr>
    <w:rPr>
      <w:rFonts w:ascii="Courier" w:eastAsia="Times New Roman" w:hAnsi="Courier"/>
      <w:sz w:val="24"/>
      <w:szCs w:val="24"/>
    </w:rPr>
  </w:style>
  <w:style w:type="paragraph" w:styleId="PlainText">
    <w:name w:val="Plain Text"/>
    <w:basedOn w:val="Normal"/>
    <w:link w:val="PlainTextChar"/>
    <w:uiPriority w:val="99"/>
    <w:unhideWhenUsed/>
    <w:rsid w:val="00C47292"/>
    <w:pPr>
      <w:widowControl w:val="0"/>
      <w:autoSpaceDE w:val="0"/>
      <w:autoSpaceDN w:val="0"/>
      <w:adjustRightInd w:val="0"/>
      <w:spacing w:after="0" w:line="240" w:lineRule="auto"/>
    </w:pPr>
    <w:rPr>
      <w:rFonts w:ascii="Consolas" w:eastAsia="Times New Roman" w:hAnsi="Consolas" w:cs="Courier"/>
      <w:sz w:val="21"/>
      <w:szCs w:val="21"/>
    </w:rPr>
  </w:style>
  <w:style w:type="character" w:customStyle="1" w:styleId="PlainTextChar">
    <w:name w:val="Plain Text Char"/>
    <w:basedOn w:val="DefaultParagraphFont"/>
    <w:link w:val="PlainText"/>
    <w:uiPriority w:val="99"/>
    <w:rsid w:val="00C47292"/>
    <w:rPr>
      <w:rFonts w:ascii="Consolas" w:eastAsia="Times New Roman" w:hAnsi="Consolas" w:cs="Courier"/>
      <w:kern w:val="0"/>
      <w:sz w:val="21"/>
      <w:szCs w:val="21"/>
      <w14:ligatures w14:val="none"/>
    </w:rPr>
  </w:style>
  <w:style w:type="paragraph" w:styleId="Header">
    <w:name w:val="header"/>
    <w:basedOn w:val="Normal"/>
    <w:link w:val="HeaderChar"/>
    <w:uiPriority w:val="99"/>
    <w:unhideWhenUsed/>
    <w:rsid w:val="00C47292"/>
    <w:pPr>
      <w:widowControl w:val="0"/>
      <w:tabs>
        <w:tab w:val="center" w:pos="4680"/>
        <w:tab w:val="right" w:pos="9360"/>
      </w:tabs>
      <w:autoSpaceDE w:val="0"/>
      <w:autoSpaceDN w:val="0"/>
      <w:adjustRightInd w:val="0"/>
      <w:spacing w:after="0" w:line="240" w:lineRule="auto"/>
    </w:pPr>
    <w:rPr>
      <w:rFonts w:ascii="Courier" w:eastAsia="Times New Roman" w:hAnsi="Courier" w:cs="Courier"/>
      <w:sz w:val="24"/>
      <w:szCs w:val="24"/>
    </w:rPr>
  </w:style>
  <w:style w:type="character" w:customStyle="1" w:styleId="HeaderChar">
    <w:name w:val="Header Char"/>
    <w:basedOn w:val="DefaultParagraphFont"/>
    <w:link w:val="Header"/>
    <w:uiPriority w:val="99"/>
    <w:rsid w:val="00C47292"/>
    <w:rPr>
      <w:rFonts w:ascii="Courier" w:eastAsia="Times New Roman" w:hAnsi="Courier" w:cs="Courier"/>
      <w:kern w:val="0"/>
      <w:szCs w:val="24"/>
      <w14:ligatures w14:val="none"/>
    </w:rPr>
  </w:style>
  <w:style w:type="paragraph" w:styleId="Footer">
    <w:name w:val="footer"/>
    <w:basedOn w:val="Normal"/>
    <w:link w:val="FooterChar"/>
    <w:uiPriority w:val="99"/>
    <w:unhideWhenUsed/>
    <w:rsid w:val="00C47292"/>
    <w:pPr>
      <w:widowControl w:val="0"/>
      <w:tabs>
        <w:tab w:val="center" w:pos="4680"/>
        <w:tab w:val="right" w:pos="9360"/>
      </w:tabs>
      <w:autoSpaceDE w:val="0"/>
      <w:autoSpaceDN w:val="0"/>
      <w:adjustRightInd w:val="0"/>
      <w:spacing w:after="0" w:line="240" w:lineRule="auto"/>
    </w:pPr>
    <w:rPr>
      <w:rFonts w:ascii="Courier" w:eastAsia="Times New Roman" w:hAnsi="Courier" w:cs="Courier"/>
      <w:sz w:val="24"/>
      <w:szCs w:val="24"/>
    </w:rPr>
  </w:style>
  <w:style w:type="character" w:customStyle="1" w:styleId="FooterChar">
    <w:name w:val="Footer Char"/>
    <w:basedOn w:val="DefaultParagraphFont"/>
    <w:link w:val="Footer"/>
    <w:uiPriority w:val="99"/>
    <w:rsid w:val="00C47292"/>
    <w:rPr>
      <w:rFonts w:ascii="Courier" w:eastAsia="Times New Roman" w:hAnsi="Courier" w:cs="Courier"/>
      <w:kern w:val="0"/>
      <w:szCs w:val="24"/>
      <w14:ligatures w14:val="none"/>
    </w:rPr>
  </w:style>
  <w:style w:type="paragraph" w:customStyle="1" w:styleId="HeaderCenter">
    <w:name w:val="Header Center"/>
    <w:basedOn w:val="Normal"/>
    <w:qFormat/>
    <w:rsid w:val="00C47292"/>
    <w:pPr>
      <w:spacing w:before="40" w:after="40" w:line="240" w:lineRule="auto"/>
      <w:jc w:val="center"/>
    </w:pPr>
    <w:rPr>
      <w:rFonts w:eastAsiaTheme="minorHAnsi" w:cstheme="minorBidi"/>
      <w:sz w:val="20"/>
      <w:szCs w:val="24"/>
    </w:rPr>
  </w:style>
  <w:style w:type="paragraph" w:customStyle="1" w:styleId="FooterLeft">
    <w:name w:val="Footer Left"/>
    <w:basedOn w:val="Normal"/>
    <w:qFormat/>
    <w:rsid w:val="00C47292"/>
    <w:pPr>
      <w:tabs>
        <w:tab w:val="right" w:pos="9360"/>
      </w:tabs>
      <w:spacing w:before="40" w:after="40" w:line="240" w:lineRule="auto"/>
    </w:pPr>
    <w:rPr>
      <w:rFonts w:eastAsiaTheme="minorHAnsi" w:cstheme="minorBidi"/>
      <w:sz w:val="18"/>
      <w:szCs w:val="24"/>
    </w:rPr>
  </w:style>
  <w:style w:type="paragraph" w:customStyle="1" w:styleId="FooterCenter">
    <w:name w:val="Footer Center"/>
    <w:basedOn w:val="FooterLeft"/>
    <w:qFormat/>
    <w:rsid w:val="00C47292"/>
    <w:pPr>
      <w:jc w:val="center"/>
    </w:pPr>
  </w:style>
  <w:style w:type="paragraph" w:customStyle="1" w:styleId="NoSpacing1">
    <w:name w:val="No Spacing1"/>
    <w:basedOn w:val="Normal"/>
    <w:uiPriority w:val="99"/>
    <w:unhideWhenUsed/>
    <w:rsid w:val="00C47292"/>
    <w:pPr>
      <w:spacing w:before="40" w:after="0" w:line="240" w:lineRule="auto"/>
      <w:contextualSpacing/>
    </w:pPr>
    <w:rPr>
      <w:rFonts w:eastAsiaTheme="minorHAnsi" w:cstheme="minorBidi"/>
      <w:sz w:val="20"/>
      <w:szCs w:val="24"/>
    </w:rPr>
  </w:style>
  <w:style w:type="paragraph" w:customStyle="1" w:styleId="Section">
    <w:name w:val="Section"/>
    <w:basedOn w:val="Heading1"/>
    <w:next w:val="Block1"/>
    <w:uiPriority w:val="1"/>
    <w:qFormat/>
    <w:rsid w:val="00C47292"/>
    <w:pPr>
      <w:spacing w:before="180" w:after="120" w:line="276" w:lineRule="auto"/>
      <w:ind w:left="950" w:hanging="950"/>
      <w:outlineLvl w:val="5"/>
    </w:pPr>
    <w:rPr>
      <w:rFonts w:ascii="Calibri" w:eastAsiaTheme="minorHAnsi" w:hAnsi="Calibri" w:cstheme="minorBidi"/>
      <w:b/>
      <w:color w:val="auto"/>
      <w:kern w:val="0"/>
      <w:sz w:val="24"/>
      <w:szCs w:val="32"/>
      <w14:ligatures w14:val="none"/>
    </w:rPr>
  </w:style>
  <w:style w:type="paragraph" w:customStyle="1" w:styleId="Hang1">
    <w:name w:val="Hang 1"/>
    <w:basedOn w:val="Normal"/>
    <w:uiPriority w:val="8"/>
    <w:qFormat/>
    <w:rsid w:val="00C47292"/>
    <w:pPr>
      <w:spacing w:before="40" w:after="120" w:line="240" w:lineRule="auto"/>
      <w:ind w:left="475" w:hanging="475"/>
    </w:pPr>
    <w:rPr>
      <w:rFonts w:eastAsiaTheme="minorHAnsi" w:cstheme="minorBidi"/>
      <w:sz w:val="20"/>
      <w:szCs w:val="24"/>
    </w:rPr>
  </w:style>
  <w:style w:type="paragraph" w:customStyle="1" w:styleId="List1">
    <w:name w:val="List 1"/>
    <w:basedOn w:val="Hang1"/>
    <w:uiPriority w:val="5"/>
    <w:qFormat/>
    <w:rsid w:val="00C47292"/>
  </w:style>
  <w:style w:type="paragraph" w:customStyle="1" w:styleId="HistoryNote">
    <w:name w:val="History Note"/>
    <w:basedOn w:val="Block1"/>
    <w:next w:val="Section"/>
    <w:uiPriority w:val="2"/>
    <w:qFormat/>
    <w:rsid w:val="00C47292"/>
    <w:pPr>
      <w:spacing w:after="240"/>
    </w:pPr>
  </w:style>
  <w:style w:type="paragraph" w:styleId="FootnoteText">
    <w:name w:val="footnote text"/>
    <w:basedOn w:val="Normal"/>
    <w:link w:val="FootnoteTextChar"/>
    <w:uiPriority w:val="99"/>
    <w:unhideWhenUsed/>
    <w:rsid w:val="00C47292"/>
    <w:pPr>
      <w:spacing w:before="40"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C47292"/>
    <w:rPr>
      <w:rFonts w:ascii="Calibri" w:hAnsi="Calibri"/>
      <w:kern w:val="0"/>
      <w:sz w:val="20"/>
      <w:szCs w:val="20"/>
      <w14:ligatures w14:val="none"/>
    </w:rPr>
  </w:style>
  <w:style w:type="paragraph" w:styleId="TOC1">
    <w:name w:val="toc 1"/>
    <w:basedOn w:val="Normal"/>
    <w:next w:val="TOC2"/>
    <w:uiPriority w:val="69"/>
    <w:unhideWhenUsed/>
    <w:qFormat/>
    <w:rsid w:val="00C47292"/>
    <w:pPr>
      <w:tabs>
        <w:tab w:val="right" w:leader="dot" w:pos="9000"/>
      </w:tabs>
      <w:spacing w:before="40" w:after="60" w:line="276" w:lineRule="auto"/>
      <w:ind w:left="245" w:hanging="245"/>
    </w:pPr>
    <w:rPr>
      <w:rFonts w:eastAsiaTheme="minorHAnsi" w:cstheme="minorBidi"/>
      <w:sz w:val="20"/>
      <w:szCs w:val="24"/>
    </w:rPr>
  </w:style>
  <w:style w:type="paragraph" w:styleId="TOC2">
    <w:name w:val="toc 2"/>
    <w:basedOn w:val="TOC1"/>
    <w:next w:val="TOC3"/>
    <w:uiPriority w:val="69"/>
    <w:unhideWhenUsed/>
    <w:qFormat/>
    <w:rsid w:val="00C47292"/>
    <w:pPr>
      <w:ind w:left="720"/>
    </w:pPr>
  </w:style>
  <w:style w:type="paragraph" w:styleId="TOC3">
    <w:name w:val="toc 3"/>
    <w:basedOn w:val="TOC2"/>
    <w:next w:val="TOC4"/>
    <w:uiPriority w:val="69"/>
    <w:unhideWhenUsed/>
    <w:qFormat/>
    <w:rsid w:val="00C47292"/>
    <w:pPr>
      <w:ind w:left="1195"/>
    </w:pPr>
  </w:style>
  <w:style w:type="paragraph" w:styleId="TOC4">
    <w:name w:val="toc 4"/>
    <w:basedOn w:val="TOC3"/>
    <w:next w:val="TOC5"/>
    <w:uiPriority w:val="69"/>
    <w:unhideWhenUsed/>
    <w:qFormat/>
    <w:rsid w:val="00C47292"/>
    <w:pPr>
      <w:ind w:left="1685"/>
    </w:pPr>
  </w:style>
  <w:style w:type="paragraph" w:styleId="TOC5">
    <w:name w:val="toc 5"/>
    <w:basedOn w:val="TOC4"/>
    <w:next w:val="TOC6"/>
    <w:uiPriority w:val="69"/>
    <w:unhideWhenUsed/>
    <w:qFormat/>
    <w:rsid w:val="00C47292"/>
    <w:pPr>
      <w:ind w:left="2160"/>
    </w:pPr>
  </w:style>
  <w:style w:type="paragraph" w:styleId="TOC6">
    <w:name w:val="toc 6"/>
    <w:basedOn w:val="TOC5"/>
    <w:uiPriority w:val="69"/>
    <w:unhideWhenUsed/>
    <w:qFormat/>
    <w:rsid w:val="00C47292"/>
    <w:pPr>
      <w:ind w:left="2635"/>
    </w:pPr>
  </w:style>
  <w:style w:type="paragraph" w:styleId="Index1">
    <w:name w:val="index 1"/>
    <w:basedOn w:val="TOC1"/>
    <w:next w:val="Index2"/>
    <w:uiPriority w:val="99"/>
    <w:unhideWhenUsed/>
    <w:rsid w:val="00C47292"/>
  </w:style>
  <w:style w:type="paragraph" w:styleId="Index2">
    <w:name w:val="index 2"/>
    <w:basedOn w:val="TOC2"/>
    <w:next w:val="Index3"/>
    <w:uiPriority w:val="99"/>
    <w:unhideWhenUsed/>
    <w:rsid w:val="00C47292"/>
  </w:style>
  <w:style w:type="paragraph" w:styleId="Index3">
    <w:name w:val="index 3"/>
    <w:basedOn w:val="TOC3"/>
    <w:next w:val="Index4"/>
    <w:uiPriority w:val="99"/>
    <w:unhideWhenUsed/>
    <w:rsid w:val="00C47292"/>
  </w:style>
  <w:style w:type="paragraph" w:styleId="Index4">
    <w:name w:val="index 4"/>
    <w:basedOn w:val="TOC4"/>
    <w:next w:val="Index6"/>
    <w:uiPriority w:val="99"/>
    <w:unhideWhenUsed/>
    <w:rsid w:val="00C47292"/>
  </w:style>
  <w:style w:type="paragraph" w:styleId="Index6">
    <w:name w:val="index 6"/>
    <w:basedOn w:val="TOC6"/>
    <w:next w:val="Index7"/>
    <w:uiPriority w:val="99"/>
    <w:unhideWhenUsed/>
    <w:rsid w:val="00C47292"/>
  </w:style>
  <w:style w:type="paragraph" w:styleId="Index7">
    <w:name w:val="index 7"/>
    <w:basedOn w:val="TOC7"/>
    <w:next w:val="Index8"/>
    <w:uiPriority w:val="99"/>
    <w:unhideWhenUsed/>
    <w:rsid w:val="00C47292"/>
  </w:style>
  <w:style w:type="paragraph" w:styleId="TOC7">
    <w:name w:val="toc 7"/>
    <w:basedOn w:val="TOC6"/>
    <w:next w:val="TOC8"/>
    <w:uiPriority w:val="69"/>
    <w:unhideWhenUsed/>
    <w:qFormat/>
    <w:rsid w:val="00C47292"/>
    <w:pPr>
      <w:ind w:left="3125"/>
    </w:pPr>
  </w:style>
  <w:style w:type="paragraph" w:styleId="TOC8">
    <w:name w:val="toc 8"/>
    <w:basedOn w:val="TOC7"/>
    <w:next w:val="TOC9"/>
    <w:uiPriority w:val="69"/>
    <w:unhideWhenUsed/>
    <w:qFormat/>
    <w:rsid w:val="00C47292"/>
    <w:pPr>
      <w:ind w:left="3600"/>
    </w:pPr>
  </w:style>
  <w:style w:type="paragraph" w:styleId="TOC9">
    <w:name w:val="toc 9"/>
    <w:basedOn w:val="TOC8"/>
    <w:uiPriority w:val="69"/>
    <w:unhideWhenUsed/>
    <w:qFormat/>
    <w:rsid w:val="00C47292"/>
    <w:pPr>
      <w:ind w:left="4075"/>
    </w:pPr>
  </w:style>
  <w:style w:type="paragraph" w:styleId="Index8">
    <w:name w:val="index 8"/>
    <w:basedOn w:val="TOC8"/>
    <w:next w:val="Index9"/>
    <w:uiPriority w:val="99"/>
    <w:unhideWhenUsed/>
    <w:rsid w:val="00C47292"/>
  </w:style>
  <w:style w:type="paragraph" w:styleId="Index9">
    <w:name w:val="index 9"/>
    <w:basedOn w:val="TOC9"/>
    <w:uiPriority w:val="99"/>
    <w:unhideWhenUsed/>
    <w:rsid w:val="00C47292"/>
  </w:style>
  <w:style w:type="paragraph" w:styleId="Index5">
    <w:name w:val="index 5"/>
    <w:basedOn w:val="TOC5"/>
    <w:next w:val="Index6"/>
    <w:uiPriority w:val="99"/>
    <w:unhideWhenUsed/>
    <w:rsid w:val="00C47292"/>
  </w:style>
  <w:style w:type="paragraph" w:customStyle="1" w:styleId="Paragraph1">
    <w:name w:val="Paragraph 1"/>
    <w:basedOn w:val="Normal"/>
    <w:uiPriority w:val="7"/>
    <w:qFormat/>
    <w:rsid w:val="00C47292"/>
    <w:pPr>
      <w:spacing w:before="40" w:after="120" w:line="240" w:lineRule="auto"/>
      <w:ind w:firstLine="475"/>
    </w:pPr>
    <w:rPr>
      <w:rFonts w:eastAsiaTheme="minorHAnsi" w:cstheme="minorBidi"/>
      <w:sz w:val="20"/>
      <w:szCs w:val="24"/>
    </w:rPr>
  </w:style>
  <w:style w:type="paragraph" w:customStyle="1" w:styleId="ReferenceNote">
    <w:name w:val="Reference Note"/>
    <w:basedOn w:val="Block1"/>
    <w:next w:val="Block1"/>
    <w:uiPriority w:val="2"/>
    <w:qFormat/>
    <w:rsid w:val="00C47292"/>
  </w:style>
  <w:style w:type="paragraph" w:styleId="List2">
    <w:name w:val="List 2"/>
    <w:basedOn w:val="List1"/>
    <w:uiPriority w:val="5"/>
    <w:qFormat/>
    <w:rsid w:val="00C47292"/>
    <w:pPr>
      <w:ind w:left="950"/>
    </w:pPr>
  </w:style>
  <w:style w:type="paragraph" w:customStyle="1" w:styleId="Block2">
    <w:name w:val="Block 2"/>
    <w:basedOn w:val="Block1"/>
    <w:uiPriority w:val="3"/>
    <w:unhideWhenUsed/>
    <w:qFormat/>
    <w:rsid w:val="00C47292"/>
    <w:pPr>
      <w:ind w:left="475"/>
    </w:pPr>
  </w:style>
  <w:style w:type="paragraph" w:customStyle="1" w:styleId="Block3">
    <w:name w:val="Block 3"/>
    <w:basedOn w:val="Block2"/>
    <w:uiPriority w:val="3"/>
    <w:unhideWhenUsed/>
    <w:qFormat/>
    <w:rsid w:val="00C47292"/>
    <w:pPr>
      <w:ind w:left="950"/>
    </w:pPr>
  </w:style>
  <w:style w:type="paragraph" w:customStyle="1" w:styleId="Block4">
    <w:name w:val="Block 4"/>
    <w:basedOn w:val="Block3"/>
    <w:uiPriority w:val="3"/>
    <w:unhideWhenUsed/>
    <w:qFormat/>
    <w:rsid w:val="00C47292"/>
    <w:pPr>
      <w:ind w:left="1440"/>
    </w:pPr>
  </w:style>
  <w:style w:type="paragraph" w:customStyle="1" w:styleId="Block5">
    <w:name w:val="Block 5"/>
    <w:basedOn w:val="Block4"/>
    <w:uiPriority w:val="3"/>
    <w:unhideWhenUsed/>
    <w:qFormat/>
    <w:rsid w:val="00C47292"/>
    <w:pPr>
      <w:ind w:left="1915"/>
    </w:pPr>
  </w:style>
  <w:style w:type="paragraph" w:customStyle="1" w:styleId="Block6">
    <w:name w:val="Block 6"/>
    <w:basedOn w:val="Block5"/>
    <w:uiPriority w:val="3"/>
    <w:unhideWhenUsed/>
    <w:rsid w:val="00C47292"/>
    <w:pPr>
      <w:ind w:left="2390"/>
    </w:pPr>
  </w:style>
  <w:style w:type="paragraph" w:customStyle="1" w:styleId="Block7">
    <w:name w:val="Block 7"/>
    <w:basedOn w:val="Block6"/>
    <w:uiPriority w:val="3"/>
    <w:unhideWhenUsed/>
    <w:rsid w:val="00C47292"/>
    <w:pPr>
      <w:ind w:left="2880"/>
    </w:pPr>
  </w:style>
  <w:style w:type="paragraph" w:customStyle="1" w:styleId="Block8">
    <w:name w:val="Block 8"/>
    <w:basedOn w:val="Block7"/>
    <w:uiPriority w:val="3"/>
    <w:unhideWhenUsed/>
    <w:rsid w:val="00C47292"/>
    <w:pPr>
      <w:ind w:left="3355"/>
    </w:pPr>
  </w:style>
  <w:style w:type="paragraph" w:customStyle="1" w:styleId="Block9">
    <w:name w:val="Block 9"/>
    <w:basedOn w:val="Block8"/>
    <w:uiPriority w:val="3"/>
    <w:unhideWhenUsed/>
    <w:rsid w:val="00C47292"/>
    <w:pPr>
      <w:ind w:left="3830"/>
    </w:pPr>
  </w:style>
  <w:style w:type="paragraph" w:styleId="List3">
    <w:name w:val="List 3"/>
    <w:basedOn w:val="List2"/>
    <w:uiPriority w:val="5"/>
    <w:unhideWhenUsed/>
    <w:qFormat/>
    <w:rsid w:val="00C47292"/>
    <w:pPr>
      <w:ind w:left="1425"/>
    </w:pPr>
  </w:style>
  <w:style w:type="paragraph" w:styleId="List4">
    <w:name w:val="List 4"/>
    <w:basedOn w:val="List3"/>
    <w:uiPriority w:val="5"/>
    <w:unhideWhenUsed/>
    <w:qFormat/>
    <w:rsid w:val="00C47292"/>
    <w:pPr>
      <w:ind w:left="1915"/>
    </w:pPr>
  </w:style>
  <w:style w:type="paragraph" w:styleId="List5">
    <w:name w:val="List 5"/>
    <w:basedOn w:val="List4"/>
    <w:uiPriority w:val="5"/>
    <w:unhideWhenUsed/>
    <w:qFormat/>
    <w:rsid w:val="00C47292"/>
    <w:pPr>
      <w:ind w:left="2865"/>
    </w:pPr>
  </w:style>
  <w:style w:type="paragraph" w:customStyle="1" w:styleId="List6">
    <w:name w:val="List 6"/>
    <w:basedOn w:val="List5"/>
    <w:uiPriority w:val="5"/>
    <w:unhideWhenUsed/>
    <w:rsid w:val="00C47292"/>
    <w:pPr>
      <w:ind w:left="3355"/>
    </w:pPr>
  </w:style>
  <w:style w:type="paragraph" w:customStyle="1" w:styleId="List7">
    <w:name w:val="List 7"/>
    <w:basedOn w:val="List6"/>
    <w:uiPriority w:val="5"/>
    <w:unhideWhenUsed/>
    <w:rsid w:val="00C47292"/>
    <w:pPr>
      <w:ind w:left="3830"/>
    </w:pPr>
  </w:style>
  <w:style w:type="paragraph" w:customStyle="1" w:styleId="List8">
    <w:name w:val="List 8"/>
    <w:basedOn w:val="List7"/>
    <w:uiPriority w:val="5"/>
    <w:unhideWhenUsed/>
    <w:rsid w:val="00C47292"/>
    <w:pPr>
      <w:ind w:left="4305"/>
    </w:pPr>
  </w:style>
  <w:style w:type="paragraph" w:customStyle="1" w:styleId="List9">
    <w:name w:val="List 9"/>
    <w:basedOn w:val="List8"/>
    <w:uiPriority w:val="5"/>
    <w:unhideWhenUsed/>
    <w:rsid w:val="00C47292"/>
    <w:pPr>
      <w:ind w:left="4795"/>
    </w:pPr>
  </w:style>
  <w:style w:type="paragraph" w:customStyle="1" w:styleId="Hang2">
    <w:name w:val="Hang 2"/>
    <w:basedOn w:val="Hang1"/>
    <w:uiPriority w:val="8"/>
    <w:unhideWhenUsed/>
    <w:qFormat/>
    <w:rsid w:val="00C47292"/>
    <w:pPr>
      <w:ind w:left="950"/>
    </w:pPr>
  </w:style>
  <w:style w:type="paragraph" w:customStyle="1" w:styleId="Hang3">
    <w:name w:val="Hang 3"/>
    <w:basedOn w:val="Hang2"/>
    <w:uiPriority w:val="8"/>
    <w:unhideWhenUsed/>
    <w:qFormat/>
    <w:rsid w:val="00C47292"/>
    <w:pPr>
      <w:ind w:left="1425"/>
    </w:pPr>
  </w:style>
  <w:style w:type="paragraph" w:customStyle="1" w:styleId="Hang4">
    <w:name w:val="Hang 4"/>
    <w:basedOn w:val="Hang3"/>
    <w:uiPriority w:val="8"/>
    <w:unhideWhenUsed/>
    <w:qFormat/>
    <w:rsid w:val="00C47292"/>
    <w:pPr>
      <w:ind w:left="1915"/>
    </w:pPr>
  </w:style>
  <w:style w:type="paragraph" w:customStyle="1" w:styleId="Hang5">
    <w:name w:val="Hang 5"/>
    <w:basedOn w:val="Hang4"/>
    <w:uiPriority w:val="8"/>
    <w:unhideWhenUsed/>
    <w:qFormat/>
    <w:rsid w:val="00C47292"/>
    <w:pPr>
      <w:ind w:left="2390"/>
    </w:pPr>
  </w:style>
  <w:style w:type="paragraph" w:customStyle="1" w:styleId="Hang6">
    <w:name w:val="Hang 6"/>
    <w:basedOn w:val="Hang5"/>
    <w:uiPriority w:val="8"/>
    <w:unhideWhenUsed/>
    <w:rsid w:val="00C47292"/>
    <w:pPr>
      <w:ind w:left="2865"/>
    </w:pPr>
  </w:style>
  <w:style w:type="paragraph" w:customStyle="1" w:styleId="Hang7">
    <w:name w:val="Hang 7"/>
    <w:basedOn w:val="Hang6"/>
    <w:uiPriority w:val="8"/>
    <w:unhideWhenUsed/>
    <w:rsid w:val="00C47292"/>
    <w:pPr>
      <w:ind w:left="3355"/>
    </w:pPr>
  </w:style>
  <w:style w:type="paragraph" w:customStyle="1" w:styleId="Hang8">
    <w:name w:val="Hang 8"/>
    <w:basedOn w:val="Hang7"/>
    <w:uiPriority w:val="8"/>
    <w:unhideWhenUsed/>
    <w:rsid w:val="00C47292"/>
    <w:pPr>
      <w:ind w:left="3830"/>
    </w:pPr>
  </w:style>
  <w:style w:type="paragraph" w:customStyle="1" w:styleId="Hang9">
    <w:name w:val="Hang 9"/>
    <w:basedOn w:val="Hang8"/>
    <w:uiPriority w:val="8"/>
    <w:unhideWhenUsed/>
    <w:rsid w:val="00C47292"/>
    <w:pPr>
      <w:ind w:left="4305"/>
    </w:pPr>
  </w:style>
  <w:style w:type="paragraph" w:customStyle="1" w:styleId="Paragraph2">
    <w:name w:val="Paragraph 2"/>
    <w:basedOn w:val="Paragraph1"/>
    <w:uiPriority w:val="7"/>
    <w:unhideWhenUsed/>
    <w:qFormat/>
    <w:rsid w:val="00C47292"/>
    <w:pPr>
      <w:ind w:left="475"/>
    </w:pPr>
  </w:style>
  <w:style w:type="paragraph" w:customStyle="1" w:styleId="Paragraph3">
    <w:name w:val="Paragraph 3"/>
    <w:basedOn w:val="Paragraph2"/>
    <w:uiPriority w:val="7"/>
    <w:unhideWhenUsed/>
    <w:qFormat/>
    <w:rsid w:val="00C47292"/>
    <w:pPr>
      <w:ind w:left="950"/>
    </w:pPr>
  </w:style>
  <w:style w:type="paragraph" w:customStyle="1" w:styleId="Paragraph4">
    <w:name w:val="Paragraph 4"/>
    <w:basedOn w:val="Paragraph3"/>
    <w:uiPriority w:val="7"/>
    <w:unhideWhenUsed/>
    <w:qFormat/>
    <w:rsid w:val="00C47292"/>
    <w:pPr>
      <w:ind w:left="1440"/>
    </w:pPr>
  </w:style>
  <w:style w:type="paragraph" w:customStyle="1" w:styleId="Paragraph5">
    <w:name w:val="Paragraph 5"/>
    <w:basedOn w:val="Paragraph4"/>
    <w:uiPriority w:val="7"/>
    <w:unhideWhenUsed/>
    <w:qFormat/>
    <w:rsid w:val="00C47292"/>
    <w:pPr>
      <w:ind w:left="1915"/>
    </w:pPr>
  </w:style>
  <w:style w:type="paragraph" w:customStyle="1" w:styleId="Paragraph6">
    <w:name w:val="Paragraph 6"/>
    <w:basedOn w:val="Paragraph5"/>
    <w:uiPriority w:val="7"/>
    <w:unhideWhenUsed/>
    <w:rsid w:val="00C47292"/>
    <w:pPr>
      <w:ind w:left="2880"/>
    </w:pPr>
  </w:style>
  <w:style w:type="paragraph" w:customStyle="1" w:styleId="Paragraph7">
    <w:name w:val="Paragraph 7"/>
    <w:basedOn w:val="Paragraph6"/>
    <w:uiPriority w:val="7"/>
    <w:unhideWhenUsed/>
    <w:rsid w:val="00C47292"/>
    <w:pPr>
      <w:ind w:left="3355"/>
    </w:pPr>
  </w:style>
  <w:style w:type="paragraph" w:customStyle="1" w:styleId="Paragraph8">
    <w:name w:val="Paragraph 8"/>
    <w:basedOn w:val="Paragraph7"/>
    <w:uiPriority w:val="7"/>
    <w:unhideWhenUsed/>
    <w:rsid w:val="00C47292"/>
    <w:pPr>
      <w:ind w:left="3830"/>
    </w:pPr>
  </w:style>
  <w:style w:type="paragraph" w:customStyle="1" w:styleId="Paragraph9">
    <w:name w:val="Paragraph 9"/>
    <w:basedOn w:val="Paragraph8"/>
    <w:uiPriority w:val="7"/>
    <w:unhideWhenUsed/>
    <w:rsid w:val="00C47292"/>
    <w:pPr>
      <w:ind w:left="4320"/>
    </w:pPr>
  </w:style>
  <w:style w:type="paragraph" w:customStyle="1" w:styleId="Subsect1">
    <w:name w:val="Subsect 1"/>
    <w:basedOn w:val="Section"/>
    <w:next w:val="Block1"/>
    <w:uiPriority w:val="1"/>
    <w:qFormat/>
    <w:rsid w:val="00C47292"/>
    <w:pPr>
      <w:outlineLvl w:val="6"/>
    </w:pPr>
    <w:rPr>
      <w:u w:val="single"/>
    </w:rPr>
  </w:style>
  <w:style w:type="paragraph" w:customStyle="1" w:styleId="Subsect2">
    <w:name w:val="Subsect 2"/>
    <w:basedOn w:val="Subsect1"/>
    <w:next w:val="Block1"/>
    <w:uiPriority w:val="1"/>
    <w:qFormat/>
    <w:rsid w:val="00C47292"/>
    <w:pPr>
      <w:outlineLvl w:val="7"/>
    </w:pPr>
    <w:rPr>
      <w:i/>
    </w:rPr>
  </w:style>
  <w:style w:type="paragraph" w:customStyle="1" w:styleId="Subsect3">
    <w:name w:val="Subsect 3"/>
    <w:basedOn w:val="Subsect2"/>
    <w:next w:val="Block1"/>
    <w:uiPriority w:val="1"/>
    <w:qFormat/>
    <w:rsid w:val="00C47292"/>
    <w:pPr>
      <w:outlineLvl w:val="8"/>
    </w:pPr>
    <w:rPr>
      <w:b w:val="0"/>
      <w:i w:val="0"/>
    </w:rPr>
  </w:style>
  <w:style w:type="paragraph" w:customStyle="1" w:styleId="ImageCaptionBelowLeft">
    <w:name w:val="Image Caption Below Left"/>
    <w:basedOn w:val="Block1"/>
    <w:next w:val="Block1"/>
    <w:qFormat/>
    <w:rsid w:val="00C47292"/>
    <w:pPr>
      <w:widowControl w:val="0"/>
    </w:pPr>
    <w:rPr>
      <w:b/>
    </w:rPr>
  </w:style>
  <w:style w:type="paragraph" w:customStyle="1" w:styleId="ImageCaptionBelowCenter">
    <w:name w:val="Image Caption Below Center"/>
    <w:basedOn w:val="ImageCaptionBelowLeft"/>
    <w:next w:val="Block1"/>
    <w:rsid w:val="00C47292"/>
    <w:pPr>
      <w:jc w:val="center"/>
    </w:pPr>
  </w:style>
  <w:style w:type="paragraph" w:customStyle="1" w:styleId="ImageLeft">
    <w:name w:val="Image Left"/>
    <w:next w:val="Block1"/>
    <w:qFormat/>
    <w:rsid w:val="00C47292"/>
    <w:pPr>
      <w:spacing w:before="40" w:after="120" w:line="240" w:lineRule="auto"/>
    </w:pPr>
    <w:rPr>
      <w:rFonts w:ascii="Calibri" w:hAnsi="Calibri"/>
      <w:kern w:val="0"/>
      <w:szCs w:val="24"/>
      <w14:ligatures w14:val="none"/>
    </w:rPr>
  </w:style>
  <w:style w:type="paragraph" w:customStyle="1" w:styleId="ImageCenter">
    <w:name w:val="Image Center"/>
    <w:basedOn w:val="ImageLeft"/>
    <w:next w:val="Block1"/>
    <w:qFormat/>
    <w:rsid w:val="00C47292"/>
    <w:pPr>
      <w:jc w:val="center"/>
    </w:pPr>
  </w:style>
  <w:style w:type="paragraph" w:customStyle="1" w:styleId="ImageCaptionAboveLeft">
    <w:name w:val="Image Caption Above Left"/>
    <w:basedOn w:val="Block1"/>
    <w:next w:val="Block1"/>
    <w:qFormat/>
    <w:rsid w:val="00C47292"/>
    <w:pPr>
      <w:keepNext/>
    </w:pPr>
    <w:rPr>
      <w:b/>
    </w:rPr>
  </w:style>
  <w:style w:type="paragraph" w:customStyle="1" w:styleId="ImageCaptionBelowRight">
    <w:name w:val="Image Caption Below Right"/>
    <w:basedOn w:val="ImageCaptionBelowLeft"/>
    <w:next w:val="Block1"/>
    <w:qFormat/>
    <w:rsid w:val="00C47292"/>
    <w:pPr>
      <w:jc w:val="right"/>
    </w:pPr>
  </w:style>
  <w:style w:type="paragraph" w:customStyle="1" w:styleId="ImageRight">
    <w:name w:val="Image Right"/>
    <w:basedOn w:val="ImageLeft"/>
    <w:next w:val="Block1"/>
    <w:qFormat/>
    <w:rsid w:val="00C47292"/>
    <w:pPr>
      <w:jc w:val="right"/>
    </w:pPr>
  </w:style>
  <w:style w:type="character" w:styleId="Hyperlink">
    <w:name w:val="Hyperlink"/>
    <w:basedOn w:val="DefaultParagraphFont"/>
    <w:uiPriority w:val="99"/>
    <w:unhideWhenUsed/>
    <w:rsid w:val="00C47292"/>
    <w:rPr>
      <w:color w:val="4472C4"/>
      <w:u w:val="none"/>
    </w:rPr>
  </w:style>
  <w:style w:type="paragraph" w:customStyle="1" w:styleId="BlockCenter">
    <w:name w:val="Block Center"/>
    <w:basedOn w:val="Block1"/>
    <w:qFormat/>
    <w:rsid w:val="00C47292"/>
    <w:pPr>
      <w:jc w:val="center"/>
    </w:pPr>
  </w:style>
  <w:style w:type="paragraph" w:styleId="BodyText">
    <w:name w:val="Body Text"/>
    <w:basedOn w:val="Normal"/>
    <w:link w:val="BodyTextChar"/>
    <w:uiPriority w:val="99"/>
    <w:semiHidden/>
    <w:rsid w:val="00C47292"/>
    <w:pPr>
      <w:spacing w:before="40" w:after="120" w:line="240" w:lineRule="auto"/>
    </w:pPr>
    <w:rPr>
      <w:rFonts w:eastAsiaTheme="minorHAnsi" w:cstheme="minorBidi"/>
      <w:sz w:val="20"/>
      <w:szCs w:val="24"/>
    </w:rPr>
  </w:style>
  <w:style w:type="character" w:customStyle="1" w:styleId="BodyTextChar">
    <w:name w:val="Body Text Char"/>
    <w:basedOn w:val="DefaultParagraphFont"/>
    <w:link w:val="BodyText"/>
    <w:uiPriority w:val="99"/>
    <w:semiHidden/>
    <w:rsid w:val="00C47292"/>
    <w:rPr>
      <w:rFonts w:ascii="Calibri" w:hAnsi="Calibri"/>
      <w:kern w:val="0"/>
      <w:sz w:val="20"/>
      <w:szCs w:val="24"/>
      <w14:ligatures w14:val="none"/>
    </w:rPr>
  </w:style>
  <w:style w:type="paragraph" w:customStyle="1" w:styleId="Block1Center">
    <w:name w:val="Block 1 Center"/>
    <w:basedOn w:val="Block1"/>
    <w:qFormat/>
    <w:rsid w:val="00C47292"/>
    <w:pPr>
      <w:jc w:val="center"/>
    </w:pPr>
  </w:style>
  <w:style w:type="paragraph" w:customStyle="1" w:styleId="Block2Center">
    <w:name w:val="Block 2 Center"/>
    <w:basedOn w:val="Block2"/>
    <w:qFormat/>
    <w:rsid w:val="00C47292"/>
    <w:pPr>
      <w:jc w:val="center"/>
    </w:pPr>
  </w:style>
  <w:style w:type="paragraph" w:customStyle="1" w:styleId="Block3Center">
    <w:name w:val="Block 3 Center"/>
    <w:basedOn w:val="Block3"/>
    <w:qFormat/>
    <w:rsid w:val="00C47292"/>
    <w:pPr>
      <w:jc w:val="center"/>
    </w:pPr>
  </w:style>
  <w:style w:type="paragraph" w:customStyle="1" w:styleId="Block4Center">
    <w:name w:val="Block 4 Center"/>
    <w:basedOn w:val="Block4"/>
    <w:qFormat/>
    <w:rsid w:val="00C47292"/>
    <w:pPr>
      <w:jc w:val="center"/>
    </w:pPr>
  </w:style>
  <w:style w:type="paragraph" w:customStyle="1" w:styleId="Block5Center">
    <w:name w:val="Block 5 Center"/>
    <w:basedOn w:val="Block5"/>
    <w:qFormat/>
    <w:rsid w:val="00C47292"/>
    <w:pPr>
      <w:jc w:val="center"/>
    </w:pPr>
  </w:style>
  <w:style w:type="paragraph" w:customStyle="1" w:styleId="Block6Center">
    <w:name w:val="Block 6 Center"/>
    <w:basedOn w:val="Block6"/>
    <w:qFormat/>
    <w:rsid w:val="00C47292"/>
    <w:pPr>
      <w:jc w:val="center"/>
    </w:pPr>
  </w:style>
  <w:style w:type="paragraph" w:customStyle="1" w:styleId="Block7Center">
    <w:name w:val="Block 7 Center"/>
    <w:basedOn w:val="Block7"/>
    <w:qFormat/>
    <w:rsid w:val="00C47292"/>
    <w:pPr>
      <w:jc w:val="center"/>
    </w:pPr>
  </w:style>
  <w:style w:type="paragraph" w:customStyle="1" w:styleId="Block8Center">
    <w:name w:val="Block 8 Center"/>
    <w:basedOn w:val="Block8"/>
    <w:qFormat/>
    <w:rsid w:val="00C47292"/>
    <w:pPr>
      <w:jc w:val="center"/>
    </w:pPr>
  </w:style>
  <w:style w:type="paragraph" w:customStyle="1" w:styleId="Block9Center">
    <w:name w:val="Block 9 Center"/>
    <w:basedOn w:val="Block9"/>
    <w:qFormat/>
    <w:rsid w:val="00C47292"/>
    <w:pPr>
      <w:jc w:val="center"/>
    </w:pPr>
  </w:style>
  <w:style w:type="character" w:customStyle="1" w:styleId="BodyText2Char">
    <w:name w:val="Body Text 2 Char"/>
    <w:basedOn w:val="DefaultParagraphFont"/>
    <w:link w:val="BodyText2"/>
    <w:uiPriority w:val="99"/>
    <w:semiHidden/>
    <w:rsid w:val="00C47292"/>
    <w:rPr>
      <w:rFonts w:ascii="Calibri" w:hAnsi="Calibri"/>
      <w:szCs w:val="24"/>
    </w:rPr>
  </w:style>
  <w:style w:type="paragraph" w:styleId="BodyText2">
    <w:name w:val="Body Text 2"/>
    <w:basedOn w:val="Normal"/>
    <w:link w:val="BodyText2Char"/>
    <w:uiPriority w:val="99"/>
    <w:semiHidden/>
    <w:rsid w:val="00C47292"/>
    <w:pPr>
      <w:spacing w:before="40" w:after="120" w:line="480" w:lineRule="auto"/>
    </w:pPr>
    <w:rPr>
      <w:rFonts w:eastAsiaTheme="minorHAnsi" w:cstheme="minorBidi"/>
      <w:kern w:val="2"/>
      <w:sz w:val="24"/>
      <w:szCs w:val="24"/>
      <w14:ligatures w14:val="standardContextual"/>
    </w:rPr>
  </w:style>
  <w:style w:type="character" w:customStyle="1" w:styleId="BodyText2Char1">
    <w:name w:val="Body Text 2 Char1"/>
    <w:basedOn w:val="DefaultParagraphFont"/>
    <w:uiPriority w:val="99"/>
    <w:semiHidden/>
    <w:rsid w:val="00C47292"/>
    <w:rPr>
      <w:rFonts w:ascii="Calibri" w:eastAsia="Calibri" w:hAnsi="Calibri" w:cs="Times New Roman"/>
      <w:kern w:val="0"/>
      <w:sz w:val="22"/>
      <w14:ligatures w14:val="none"/>
    </w:rPr>
  </w:style>
  <w:style w:type="character" w:customStyle="1" w:styleId="BodyText3Char">
    <w:name w:val="Body Text 3 Char"/>
    <w:basedOn w:val="DefaultParagraphFont"/>
    <w:link w:val="BodyText3"/>
    <w:uiPriority w:val="99"/>
    <w:semiHidden/>
    <w:rsid w:val="00C47292"/>
    <w:rPr>
      <w:rFonts w:ascii="Calibri" w:hAnsi="Calibri"/>
      <w:sz w:val="16"/>
      <w:szCs w:val="16"/>
    </w:rPr>
  </w:style>
  <w:style w:type="paragraph" w:styleId="BodyText3">
    <w:name w:val="Body Text 3"/>
    <w:basedOn w:val="Normal"/>
    <w:link w:val="BodyText3Char"/>
    <w:uiPriority w:val="99"/>
    <w:semiHidden/>
    <w:rsid w:val="00C47292"/>
    <w:pPr>
      <w:spacing w:before="40" w:after="120" w:line="240" w:lineRule="auto"/>
    </w:pPr>
    <w:rPr>
      <w:rFonts w:eastAsiaTheme="minorHAnsi" w:cstheme="minorBidi"/>
      <w:kern w:val="2"/>
      <w:sz w:val="16"/>
      <w:szCs w:val="16"/>
      <w14:ligatures w14:val="standardContextual"/>
    </w:rPr>
  </w:style>
  <w:style w:type="character" w:customStyle="1" w:styleId="BodyText3Char1">
    <w:name w:val="Body Text 3 Char1"/>
    <w:basedOn w:val="DefaultParagraphFont"/>
    <w:uiPriority w:val="99"/>
    <w:semiHidden/>
    <w:rsid w:val="00C47292"/>
    <w:rPr>
      <w:rFonts w:ascii="Calibri" w:eastAsia="Calibri" w:hAnsi="Calibri" w:cs="Times New Roman"/>
      <w:kern w:val="0"/>
      <w:sz w:val="16"/>
      <w:szCs w:val="16"/>
      <w14:ligatures w14:val="none"/>
    </w:rPr>
  </w:style>
  <w:style w:type="character" w:customStyle="1" w:styleId="BodyTextFirstIndentChar">
    <w:name w:val="Body Text First Indent Char"/>
    <w:basedOn w:val="BodyTextChar"/>
    <w:link w:val="BodyTextFirstIndent"/>
    <w:uiPriority w:val="99"/>
    <w:semiHidden/>
    <w:rsid w:val="00C47292"/>
    <w:rPr>
      <w:rFonts w:ascii="Calibri" w:hAnsi="Calibri"/>
      <w:kern w:val="0"/>
      <w:sz w:val="20"/>
      <w:szCs w:val="24"/>
      <w14:ligatures w14:val="none"/>
    </w:rPr>
  </w:style>
  <w:style w:type="paragraph" w:styleId="BodyTextFirstIndent">
    <w:name w:val="Body Text First Indent"/>
    <w:basedOn w:val="BodyText"/>
    <w:link w:val="BodyTextFirstIndentChar"/>
    <w:uiPriority w:val="99"/>
    <w:semiHidden/>
    <w:rsid w:val="00C47292"/>
    <w:pPr>
      <w:ind w:firstLine="360"/>
    </w:pPr>
  </w:style>
  <w:style w:type="character" w:customStyle="1" w:styleId="BodyTextFirstIndentChar1">
    <w:name w:val="Body Text First Indent Char1"/>
    <w:basedOn w:val="BodyTextChar"/>
    <w:uiPriority w:val="99"/>
    <w:semiHidden/>
    <w:rsid w:val="00C47292"/>
    <w:rPr>
      <w:rFonts w:ascii="Calibri" w:hAnsi="Calibri"/>
      <w:kern w:val="0"/>
      <w:sz w:val="20"/>
      <w:szCs w:val="24"/>
      <w14:ligatures w14:val="none"/>
    </w:rPr>
  </w:style>
  <w:style w:type="character" w:customStyle="1" w:styleId="BodyTextIndentChar">
    <w:name w:val="Body Text Indent Char"/>
    <w:basedOn w:val="DefaultParagraphFont"/>
    <w:link w:val="BodyTextIndent"/>
    <w:uiPriority w:val="99"/>
    <w:semiHidden/>
    <w:rsid w:val="00C47292"/>
    <w:rPr>
      <w:rFonts w:ascii="Calibri" w:hAnsi="Calibri"/>
      <w:szCs w:val="24"/>
    </w:rPr>
  </w:style>
  <w:style w:type="paragraph" w:styleId="BodyTextIndent">
    <w:name w:val="Body Text Indent"/>
    <w:basedOn w:val="Normal"/>
    <w:link w:val="BodyTextIndentChar"/>
    <w:uiPriority w:val="99"/>
    <w:semiHidden/>
    <w:rsid w:val="00C47292"/>
    <w:pPr>
      <w:spacing w:before="40" w:after="120" w:line="240" w:lineRule="auto"/>
      <w:ind w:left="360"/>
    </w:pPr>
    <w:rPr>
      <w:rFonts w:eastAsiaTheme="minorHAnsi" w:cstheme="minorBidi"/>
      <w:kern w:val="2"/>
      <w:sz w:val="24"/>
      <w:szCs w:val="24"/>
      <w14:ligatures w14:val="standardContextual"/>
    </w:rPr>
  </w:style>
  <w:style w:type="character" w:customStyle="1" w:styleId="BodyTextIndentChar1">
    <w:name w:val="Body Text Indent Char1"/>
    <w:basedOn w:val="DefaultParagraphFont"/>
    <w:uiPriority w:val="99"/>
    <w:semiHidden/>
    <w:rsid w:val="00C47292"/>
    <w:rPr>
      <w:rFonts w:ascii="Calibri" w:eastAsia="Calibri" w:hAnsi="Calibri" w:cs="Times New Roman"/>
      <w:kern w:val="0"/>
      <w:sz w:val="22"/>
      <w14:ligatures w14:val="none"/>
    </w:rPr>
  </w:style>
  <w:style w:type="character" w:customStyle="1" w:styleId="BodyTextFirstIndent2Char">
    <w:name w:val="Body Text First Indent 2 Char"/>
    <w:basedOn w:val="BodyTextIndentChar"/>
    <w:link w:val="BodyTextFirstIndent2"/>
    <w:uiPriority w:val="99"/>
    <w:semiHidden/>
    <w:rsid w:val="00C47292"/>
    <w:rPr>
      <w:rFonts w:ascii="Calibri" w:hAnsi="Calibri"/>
      <w:szCs w:val="24"/>
    </w:rPr>
  </w:style>
  <w:style w:type="paragraph" w:styleId="BodyTextFirstIndent2">
    <w:name w:val="Body Text First Indent 2"/>
    <w:basedOn w:val="BodyTextIndent"/>
    <w:link w:val="BodyTextFirstIndent2Char"/>
    <w:uiPriority w:val="99"/>
    <w:semiHidden/>
    <w:rsid w:val="00C47292"/>
    <w:pPr>
      <w:ind w:firstLine="360"/>
    </w:pPr>
  </w:style>
  <w:style w:type="character" w:customStyle="1" w:styleId="BodyTextFirstIndent2Char1">
    <w:name w:val="Body Text First Indent 2 Char1"/>
    <w:basedOn w:val="BodyTextIndentChar1"/>
    <w:uiPriority w:val="99"/>
    <w:semiHidden/>
    <w:rsid w:val="00C47292"/>
    <w:rPr>
      <w:rFonts w:ascii="Calibri" w:eastAsia="Calibri" w:hAnsi="Calibri" w:cs="Times New Roman"/>
      <w:kern w:val="0"/>
      <w:sz w:val="22"/>
      <w14:ligatures w14:val="none"/>
    </w:rPr>
  </w:style>
  <w:style w:type="character" w:customStyle="1" w:styleId="BodyTextIndent2Char">
    <w:name w:val="Body Text Indent 2 Char"/>
    <w:basedOn w:val="DefaultParagraphFont"/>
    <w:link w:val="BodyTextIndent2"/>
    <w:uiPriority w:val="99"/>
    <w:semiHidden/>
    <w:rsid w:val="00C47292"/>
    <w:rPr>
      <w:rFonts w:ascii="Calibri" w:hAnsi="Calibri"/>
      <w:szCs w:val="24"/>
    </w:rPr>
  </w:style>
  <w:style w:type="paragraph" w:styleId="BodyTextIndent2">
    <w:name w:val="Body Text Indent 2"/>
    <w:basedOn w:val="Normal"/>
    <w:link w:val="BodyTextIndent2Char"/>
    <w:uiPriority w:val="99"/>
    <w:semiHidden/>
    <w:rsid w:val="00C47292"/>
    <w:pPr>
      <w:spacing w:before="40" w:after="120" w:line="480" w:lineRule="auto"/>
      <w:ind w:left="360"/>
    </w:pPr>
    <w:rPr>
      <w:rFonts w:eastAsiaTheme="minorHAnsi" w:cstheme="minorBidi"/>
      <w:kern w:val="2"/>
      <w:sz w:val="24"/>
      <w:szCs w:val="24"/>
      <w14:ligatures w14:val="standardContextual"/>
    </w:rPr>
  </w:style>
  <w:style w:type="character" w:customStyle="1" w:styleId="BodyTextIndent2Char1">
    <w:name w:val="Body Text Indent 2 Char1"/>
    <w:basedOn w:val="DefaultParagraphFont"/>
    <w:uiPriority w:val="99"/>
    <w:semiHidden/>
    <w:rsid w:val="00C47292"/>
    <w:rPr>
      <w:rFonts w:ascii="Calibri" w:eastAsia="Calibri" w:hAnsi="Calibri" w:cs="Times New Roman"/>
      <w:kern w:val="0"/>
      <w:sz w:val="22"/>
      <w14:ligatures w14:val="none"/>
    </w:rPr>
  </w:style>
  <w:style w:type="character" w:customStyle="1" w:styleId="BodyTextIndent3Char">
    <w:name w:val="Body Text Indent 3 Char"/>
    <w:basedOn w:val="DefaultParagraphFont"/>
    <w:link w:val="BodyTextIndent3"/>
    <w:uiPriority w:val="99"/>
    <w:semiHidden/>
    <w:rsid w:val="00C47292"/>
    <w:rPr>
      <w:rFonts w:ascii="Calibri" w:hAnsi="Calibri"/>
      <w:sz w:val="16"/>
      <w:szCs w:val="16"/>
    </w:rPr>
  </w:style>
  <w:style w:type="paragraph" w:styleId="BodyTextIndent3">
    <w:name w:val="Body Text Indent 3"/>
    <w:basedOn w:val="Normal"/>
    <w:link w:val="BodyTextIndent3Char"/>
    <w:uiPriority w:val="99"/>
    <w:semiHidden/>
    <w:rsid w:val="00C47292"/>
    <w:pPr>
      <w:spacing w:before="40" w:after="120" w:line="240" w:lineRule="auto"/>
      <w:ind w:left="360"/>
    </w:pPr>
    <w:rPr>
      <w:rFonts w:eastAsiaTheme="minorHAnsi" w:cstheme="minorBidi"/>
      <w:kern w:val="2"/>
      <w:sz w:val="16"/>
      <w:szCs w:val="16"/>
      <w14:ligatures w14:val="standardContextual"/>
    </w:rPr>
  </w:style>
  <w:style w:type="character" w:customStyle="1" w:styleId="BodyTextIndent3Char1">
    <w:name w:val="Body Text Indent 3 Char1"/>
    <w:basedOn w:val="DefaultParagraphFont"/>
    <w:uiPriority w:val="99"/>
    <w:semiHidden/>
    <w:rsid w:val="00C47292"/>
    <w:rPr>
      <w:rFonts w:ascii="Calibri" w:eastAsia="Calibri" w:hAnsi="Calibri" w:cs="Times New Roman"/>
      <w:kern w:val="0"/>
      <w:sz w:val="16"/>
      <w:szCs w:val="16"/>
      <w14:ligatures w14:val="none"/>
    </w:rPr>
  </w:style>
  <w:style w:type="character" w:customStyle="1" w:styleId="ClosingChar">
    <w:name w:val="Closing Char"/>
    <w:basedOn w:val="DefaultParagraphFont"/>
    <w:link w:val="Closing"/>
    <w:uiPriority w:val="99"/>
    <w:semiHidden/>
    <w:rsid w:val="00C47292"/>
    <w:rPr>
      <w:rFonts w:ascii="Calibri" w:hAnsi="Calibri"/>
      <w:szCs w:val="24"/>
    </w:rPr>
  </w:style>
  <w:style w:type="paragraph" w:styleId="Closing">
    <w:name w:val="Closing"/>
    <w:basedOn w:val="Normal"/>
    <w:link w:val="ClosingChar"/>
    <w:uiPriority w:val="99"/>
    <w:semiHidden/>
    <w:rsid w:val="00C47292"/>
    <w:pPr>
      <w:spacing w:after="0" w:line="240" w:lineRule="auto"/>
      <w:ind w:left="4320"/>
    </w:pPr>
    <w:rPr>
      <w:rFonts w:eastAsiaTheme="minorHAnsi" w:cstheme="minorBidi"/>
      <w:kern w:val="2"/>
      <w:sz w:val="24"/>
      <w:szCs w:val="24"/>
      <w14:ligatures w14:val="standardContextual"/>
    </w:rPr>
  </w:style>
  <w:style w:type="character" w:customStyle="1" w:styleId="ClosingChar1">
    <w:name w:val="Closing Char1"/>
    <w:basedOn w:val="DefaultParagraphFont"/>
    <w:uiPriority w:val="99"/>
    <w:semiHidden/>
    <w:rsid w:val="00C47292"/>
    <w:rPr>
      <w:rFonts w:ascii="Calibri" w:eastAsia="Calibri" w:hAnsi="Calibri" w:cs="Times New Roman"/>
      <w:kern w:val="0"/>
      <w:sz w:val="22"/>
      <w14:ligatures w14:val="none"/>
    </w:rPr>
  </w:style>
  <w:style w:type="paragraph" w:customStyle="1" w:styleId="CommentText1">
    <w:name w:val="Comment Text1"/>
    <w:basedOn w:val="Normal"/>
    <w:link w:val="CommentTextChar"/>
    <w:uiPriority w:val="99"/>
    <w:semiHidden/>
    <w:unhideWhenUsed/>
    <w:rsid w:val="00C47292"/>
    <w:pPr>
      <w:spacing w:before="40" w:after="120" w:line="240" w:lineRule="auto"/>
    </w:pPr>
    <w:rPr>
      <w:rFonts w:eastAsiaTheme="minorHAnsi" w:cstheme="minorBidi"/>
      <w:sz w:val="20"/>
      <w:szCs w:val="20"/>
    </w:rPr>
  </w:style>
  <w:style w:type="character" w:customStyle="1" w:styleId="CommentTextChar">
    <w:name w:val="Comment Text Char"/>
    <w:basedOn w:val="DefaultParagraphFont"/>
    <w:link w:val="CommentText1"/>
    <w:uiPriority w:val="99"/>
    <w:semiHidden/>
    <w:rsid w:val="00C47292"/>
    <w:rPr>
      <w:rFonts w:ascii="Calibri" w:hAnsi="Calibri"/>
      <w:kern w:val="0"/>
      <w:sz w:val="20"/>
      <w:szCs w:val="20"/>
      <w14:ligatures w14:val="none"/>
    </w:rPr>
  </w:style>
  <w:style w:type="paragraph" w:customStyle="1" w:styleId="CommentSubject1">
    <w:name w:val="Comment Subject1"/>
    <w:basedOn w:val="CommentText1"/>
    <w:next w:val="CommentText1"/>
    <w:link w:val="CommentSubjectChar"/>
    <w:uiPriority w:val="99"/>
    <w:semiHidden/>
    <w:unhideWhenUsed/>
    <w:rsid w:val="00C47292"/>
    <w:rPr>
      <w:b/>
      <w:bCs/>
    </w:rPr>
  </w:style>
  <w:style w:type="character" w:customStyle="1" w:styleId="CommentSubjectChar">
    <w:name w:val="Comment Subject Char"/>
    <w:basedOn w:val="CommentTextChar"/>
    <w:link w:val="CommentSubject1"/>
    <w:uiPriority w:val="99"/>
    <w:semiHidden/>
    <w:rsid w:val="00C47292"/>
    <w:rPr>
      <w:rFonts w:ascii="Calibri" w:hAnsi="Calibri"/>
      <w:b/>
      <w:bCs/>
      <w:kern w:val="0"/>
      <w:sz w:val="20"/>
      <w:szCs w:val="20"/>
      <w14:ligatures w14:val="none"/>
    </w:rPr>
  </w:style>
  <w:style w:type="character" w:customStyle="1" w:styleId="DateChar">
    <w:name w:val="Date Char"/>
    <w:basedOn w:val="DefaultParagraphFont"/>
    <w:link w:val="Date"/>
    <w:uiPriority w:val="99"/>
    <w:semiHidden/>
    <w:rsid w:val="00C47292"/>
    <w:rPr>
      <w:rFonts w:ascii="Calibri" w:hAnsi="Calibri"/>
      <w:szCs w:val="24"/>
    </w:rPr>
  </w:style>
  <w:style w:type="paragraph" w:styleId="Date">
    <w:name w:val="Date"/>
    <w:basedOn w:val="Normal"/>
    <w:next w:val="Normal"/>
    <w:link w:val="DateChar"/>
    <w:uiPriority w:val="99"/>
    <w:semiHidden/>
    <w:unhideWhenUsed/>
    <w:rsid w:val="00C47292"/>
    <w:pPr>
      <w:spacing w:before="40" w:after="120" w:line="240" w:lineRule="auto"/>
    </w:pPr>
    <w:rPr>
      <w:rFonts w:eastAsiaTheme="minorHAnsi" w:cstheme="minorBidi"/>
      <w:kern w:val="2"/>
      <w:sz w:val="24"/>
      <w:szCs w:val="24"/>
      <w14:ligatures w14:val="standardContextual"/>
    </w:rPr>
  </w:style>
  <w:style w:type="character" w:customStyle="1" w:styleId="DateChar1">
    <w:name w:val="Date Char1"/>
    <w:basedOn w:val="DefaultParagraphFont"/>
    <w:uiPriority w:val="99"/>
    <w:semiHidden/>
    <w:rsid w:val="00C47292"/>
    <w:rPr>
      <w:rFonts w:ascii="Calibri" w:eastAsia="Calibri" w:hAnsi="Calibri" w:cs="Times New Roman"/>
      <w:kern w:val="0"/>
      <w:sz w:val="22"/>
      <w14:ligatures w14:val="none"/>
    </w:rPr>
  </w:style>
  <w:style w:type="character" w:customStyle="1" w:styleId="DocumentMapChar">
    <w:name w:val="Document Map Char"/>
    <w:basedOn w:val="DefaultParagraphFont"/>
    <w:link w:val="DocumentMap"/>
    <w:uiPriority w:val="99"/>
    <w:semiHidden/>
    <w:rsid w:val="00C47292"/>
    <w:rPr>
      <w:rFonts w:ascii="Calibri" w:hAnsi="Calibri" w:cs="Calibri"/>
      <w:sz w:val="16"/>
      <w:szCs w:val="16"/>
    </w:rPr>
  </w:style>
  <w:style w:type="paragraph" w:styleId="DocumentMap">
    <w:name w:val="Document Map"/>
    <w:basedOn w:val="Normal"/>
    <w:link w:val="DocumentMapChar"/>
    <w:uiPriority w:val="99"/>
    <w:semiHidden/>
    <w:unhideWhenUsed/>
    <w:rsid w:val="00C47292"/>
    <w:pPr>
      <w:spacing w:after="0" w:line="240" w:lineRule="auto"/>
    </w:pPr>
    <w:rPr>
      <w:rFonts w:eastAsiaTheme="minorHAnsi" w:cs="Calibri"/>
      <w:kern w:val="2"/>
      <w:sz w:val="16"/>
      <w:szCs w:val="16"/>
      <w14:ligatures w14:val="standardContextual"/>
    </w:rPr>
  </w:style>
  <w:style w:type="character" w:customStyle="1" w:styleId="DocumentMapChar1">
    <w:name w:val="Document Map Char1"/>
    <w:basedOn w:val="DefaultParagraphFont"/>
    <w:uiPriority w:val="99"/>
    <w:semiHidden/>
    <w:rsid w:val="00C47292"/>
    <w:rPr>
      <w:rFonts w:ascii="Segoe UI" w:eastAsia="Calibri" w:hAnsi="Segoe UI" w:cs="Segoe UI"/>
      <w:kern w:val="0"/>
      <w:sz w:val="16"/>
      <w:szCs w:val="16"/>
      <w14:ligatures w14:val="none"/>
    </w:rPr>
  </w:style>
  <w:style w:type="character" w:customStyle="1" w:styleId="E-mailSignatureChar">
    <w:name w:val="E-mail Signature Char"/>
    <w:basedOn w:val="DefaultParagraphFont"/>
    <w:link w:val="E-mailSignature"/>
    <w:uiPriority w:val="99"/>
    <w:semiHidden/>
    <w:rsid w:val="00C47292"/>
    <w:rPr>
      <w:rFonts w:ascii="Calibri" w:hAnsi="Calibri"/>
      <w:szCs w:val="24"/>
    </w:rPr>
  </w:style>
  <w:style w:type="paragraph" w:styleId="E-mailSignature">
    <w:name w:val="E-mail Signature"/>
    <w:basedOn w:val="Normal"/>
    <w:link w:val="E-mailSignatureChar"/>
    <w:uiPriority w:val="99"/>
    <w:semiHidden/>
    <w:unhideWhenUsed/>
    <w:rsid w:val="00C47292"/>
    <w:pPr>
      <w:spacing w:after="0" w:line="240" w:lineRule="auto"/>
    </w:pPr>
    <w:rPr>
      <w:rFonts w:eastAsiaTheme="minorHAnsi" w:cstheme="minorBidi"/>
      <w:kern w:val="2"/>
      <w:sz w:val="24"/>
      <w:szCs w:val="24"/>
      <w14:ligatures w14:val="standardContextual"/>
    </w:rPr>
  </w:style>
  <w:style w:type="character" w:customStyle="1" w:styleId="E-mailSignatureChar1">
    <w:name w:val="E-mail Signature Char1"/>
    <w:basedOn w:val="DefaultParagraphFont"/>
    <w:uiPriority w:val="99"/>
    <w:semiHidden/>
    <w:rsid w:val="00C47292"/>
    <w:rPr>
      <w:rFonts w:ascii="Calibri" w:eastAsia="Calibri" w:hAnsi="Calibri" w:cs="Times New Roman"/>
      <w:kern w:val="0"/>
      <w:sz w:val="22"/>
      <w14:ligatures w14:val="none"/>
    </w:rPr>
  </w:style>
  <w:style w:type="character" w:styleId="Emphasis">
    <w:name w:val="Emphasis"/>
    <w:basedOn w:val="DefaultParagraphFont"/>
    <w:uiPriority w:val="11"/>
    <w:qFormat/>
    <w:rsid w:val="00C47292"/>
    <w:rPr>
      <w:i/>
      <w:iCs/>
    </w:rPr>
  </w:style>
  <w:style w:type="character" w:customStyle="1" w:styleId="EndnoteTextChar">
    <w:name w:val="Endnote Text Char"/>
    <w:basedOn w:val="DefaultParagraphFont"/>
    <w:link w:val="EndnoteText"/>
    <w:uiPriority w:val="99"/>
    <w:semiHidden/>
    <w:rsid w:val="00C47292"/>
    <w:rPr>
      <w:rFonts w:ascii="Calibri" w:hAnsi="Calibri"/>
    </w:rPr>
  </w:style>
  <w:style w:type="paragraph" w:styleId="EndnoteText">
    <w:name w:val="endnote text"/>
    <w:basedOn w:val="Normal"/>
    <w:link w:val="EndnoteTextChar"/>
    <w:uiPriority w:val="99"/>
    <w:semiHidden/>
    <w:unhideWhenUsed/>
    <w:rsid w:val="00C47292"/>
    <w:pPr>
      <w:spacing w:after="0" w:line="240" w:lineRule="auto"/>
    </w:pPr>
    <w:rPr>
      <w:rFonts w:eastAsiaTheme="minorHAnsi" w:cstheme="minorBidi"/>
      <w:kern w:val="2"/>
      <w:sz w:val="24"/>
      <w14:ligatures w14:val="standardContextual"/>
    </w:rPr>
  </w:style>
  <w:style w:type="character" w:customStyle="1" w:styleId="EndnoteTextChar1">
    <w:name w:val="Endnote Text Char1"/>
    <w:basedOn w:val="DefaultParagraphFont"/>
    <w:uiPriority w:val="99"/>
    <w:semiHidden/>
    <w:rsid w:val="00C47292"/>
    <w:rPr>
      <w:rFonts w:ascii="Calibri" w:eastAsia="Calibri" w:hAnsi="Calibri" w:cs="Times New Roman"/>
      <w:kern w:val="0"/>
      <w:sz w:val="20"/>
      <w:szCs w:val="20"/>
      <w14:ligatures w14:val="none"/>
    </w:rPr>
  </w:style>
  <w:style w:type="character" w:customStyle="1" w:styleId="NoteHeadingChar">
    <w:name w:val="Note Heading Char"/>
    <w:basedOn w:val="DefaultParagraphFont"/>
    <w:link w:val="NoteHeading"/>
    <w:uiPriority w:val="99"/>
    <w:semiHidden/>
    <w:rsid w:val="00C47292"/>
    <w:rPr>
      <w:rFonts w:ascii="Calibri" w:hAnsi="Calibri"/>
      <w:szCs w:val="24"/>
    </w:rPr>
  </w:style>
  <w:style w:type="paragraph" w:styleId="NoteHeading">
    <w:name w:val="Note Heading"/>
    <w:basedOn w:val="Normal"/>
    <w:next w:val="Normal"/>
    <w:link w:val="NoteHeadingChar"/>
    <w:uiPriority w:val="99"/>
    <w:semiHidden/>
    <w:unhideWhenUsed/>
    <w:rsid w:val="00C47292"/>
    <w:pPr>
      <w:spacing w:after="0" w:line="240" w:lineRule="auto"/>
    </w:pPr>
    <w:rPr>
      <w:rFonts w:eastAsiaTheme="minorHAnsi" w:cstheme="minorBidi"/>
      <w:kern w:val="2"/>
      <w:sz w:val="24"/>
      <w:szCs w:val="24"/>
      <w14:ligatures w14:val="standardContextual"/>
    </w:rPr>
  </w:style>
  <w:style w:type="character" w:customStyle="1" w:styleId="NoteHeadingChar1">
    <w:name w:val="Note Heading Char1"/>
    <w:basedOn w:val="DefaultParagraphFont"/>
    <w:uiPriority w:val="99"/>
    <w:semiHidden/>
    <w:rsid w:val="00C47292"/>
    <w:rPr>
      <w:rFonts w:ascii="Calibri" w:eastAsia="Calibri" w:hAnsi="Calibri" w:cs="Times New Roman"/>
      <w:kern w:val="0"/>
      <w:sz w:val="22"/>
      <w14:ligatures w14:val="none"/>
    </w:rPr>
  </w:style>
  <w:style w:type="paragraph" w:customStyle="1" w:styleId="PageBreakB4Table">
    <w:name w:val="PageBreakB4Table"/>
    <w:basedOn w:val="Normal"/>
    <w:qFormat/>
    <w:rsid w:val="00C47292"/>
    <w:pPr>
      <w:spacing w:after="0" w:line="240" w:lineRule="auto"/>
    </w:pPr>
    <w:rPr>
      <w:rFonts w:ascii="Cambria Math" w:eastAsiaTheme="minorHAnsi" w:hAnsi="Cambria Math" w:cstheme="minorBidi"/>
      <w:sz w:val="6"/>
      <w:szCs w:val="24"/>
    </w:rPr>
  </w:style>
  <w:style w:type="paragraph" w:customStyle="1" w:styleId="ImageAboveCaptionLeft">
    <w:name w:val="Image Above Caption Left"/>
    <w:next w:val="Block1"/>
    <w:qFormat/>
    <w:rsid w:val="00C47292"/>
    <w:pPr>
      <w:keepNext/>
      <w:spacing w:before="40" w:after="120" w:line="240" w:lineRule="auto"/>
    </w:pPr>
    <w:rPr>
      <w:rFonts w:ascii="Calibri" w:hAnsi="Calibri"/>
      <w:noProof/>
      <w:kern w:val="0"/>
      <w:szCs w:val="24"/>
      <w14:ligatures w14:val="none"/>
    </w:rPr>
  </w:style>
  <w:style w:type="paragraph" w:customStyle="1" w:styleId="ImageAboveCaptionCenter">
    <w:name w:val="Image Above Caption Center"/>
    <w:basedOn w:val="ImageAboveCaptionLeft"/>
    <w:next w:val="Block1"/>
    <w:qFormat/>
    <w:rsid w:val="00C47292"/>
    <w:pPr>
      <w:jc w:val="center"/>
    </w:pPr>
  </w:style>
  <w:style w:type="paragraph" w:customStyle="1" w:styleId="ImageCaptionAboveCenter">
    <w:name w:val="Image Caption Above Center"/>
    <w:basedOn w:val="ImageCaptionAboveLeft"/>
    <w:next w:val="Block1"/>
    <w:qFormat/>
    <w:rsid w:val="00C47292"/>
    <w:pPr>
      <w:jc w:val="center"/>
    </w:pPr>
  </w:style>
  <w:style w:type="paragraph" w:customStyle="1" w:styleId="ImageCaptionAboveRight">
    <w:name w:val="Image Caption Above Right"/>
    <w:basedOn w:val="ImageCaptionAboveLeft"/>
    <w:next w:val="Block1"/>
    <w:qFormat/>
    <w:rsid w:val="00C47292"/>
    <w:pPr>
      <w:jc w:val="right"/>
    </w:pPr>
  </w:style>
  <w:style w:type="paragraph" w:customStyle="1" w:styleId="ImageAboveCaptionRight">
    <w:name w:val="Image Above Caption Right"/>
    <w:basedOn w:val="ImageAboveCaptionLeft"/>
    <w:qFormat/>
    <w:rsid w:val="00C47292"/>
    <w:pPr>
      <w:jc w:val="right"/>
    </w:pPr>
  </w:style>
  <w:style w:type="table" w:customStyle="1" w:styleId="NormalTabled1a887e0-f881-439b-b036-48e2752d0593">
    <w:name w:val="Normal Table_d1a887e0-f881-439b-b036-48e2752d0593"/>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59f4bab1-f60e-4edd-9597-9a0d30154087">
    <w:name w:val="Table 1_59f4bab1-f60e-4edd-9597-9a0d30154087"/>
    <w:basedOn w:val="NormalTabled1a887e0-f881-439b-b036-48e2752d0593"/>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9fd21678-c6ad-47a2-b275-4a0af60d43ff">
    <w:name w:val="Normal Table_9fd21678-c6ad-47a2-b275-4a0af60d43ff"/>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f8022184-dbbd-4269-a798-b145b2d1424e">
    <w:name w:val="Table 1_f8022184-dbbd-4269-a798-b145b2d1424e"/>
    <w:basedOn w:val="NormalTable9fd21678-c6ad-47a2-b275-4a0af60d43ff"/>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1c2ae852-484e-4098-bd3d-5daf4907853c">
    <w:name w:val="Normal Table_1c2ae852-484e-4098-bd3d-5daf4907853c"/>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1e4035bb-1ee6-47ac-9141-87e9094d5fc8">
    <w:name w:val="Table 1_1e4035bb-1ee6-47ac-9141-87e9094d5fc8"/>
    <w:basedOn w:val="NormalTable1c2ae852-484e-4098-bd3d-5daf4907853c"/>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0d77def5-e16e-4799-9f58-9ff632d5b548">
    <w:name w:val="Normal Table_0d77def5-e16e-4799-9f58-9ff632d5b548"/>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13a4cef9-1084-4bc8-a0ba-c35e98078592">
    <w:name w:val="Table 1_13a4cef9-1084-4bc8-a0ba-c35e98078592"/>
    <w:basedOn w:val="NormalTable0d77def5-e16e-4799-9f58-9ff632d5b548"/>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f30d04da-e2b6-416a-aeee-8a4273d7d76c">
    <w:name w:val="Normal Table_f30d04da-e2b6-416a-aeee-8a4273d7d76c"/>
    <w:uiPriority w:val="99"/>
    <w:semiHidden/>
    <w:unhideWhenUsed/>
    <w:rsid w:val="00C47292"/>
    <w:pPr>
      <w:spacing w:before="40" w:after="120" w:line="240" w:lineRule="auto"/>
      <w:jc w:val="both"/>
    </w:pPr>
    <w:rPr>
      <w:rFonts w:asciiTheme="minorHAnsi" w:hAnsiTheme="minorHAnsi"/>
      <w:kern w:val="0"/>
      <w:szCs w:val="24"/>
      <w14:ligatures w14:val="none"/>
    </w:rPr>
    <w:tblPr>
      <w:tblInd w:w="0" w:type="dxa"/>
      <w:tblCellMar>
        <w:top w:w="0" w:type="dxa"/>
        <w:left w:w="108" w:type="dxa"/>
        <w:bottom w:w="0" w:type="dxa"/>
        <w:right w:w="108" w:type="dxa"/>
      </w:tblCellMar>
    </w:tblPr>
  </w:style>
  <w:style w:type="table" w:customStyle="1" w:styleId="Table1d2fcb805-845d-4582-a574-7030b53b9af8">
    <w:name w:val="Table 1_d2fcb805-845d-4582-a574-7030b53b9af8"/>
    <w:basedOn w:val="NormalTablef30d04da-e2b6-416a-aeee-8a4273d7d76c"/>
    <w:uiPriority w:val="99"/>
    <w:rsid w:val="00C47292"/>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64356">
      <w:bodyDiv w:val="1"/>
      <w:marLeft w:val="0"/>
      <w:marRight w:val="0"/>
      <w:marTop w:val="0"/>
      <w:marBottom w:val="0"/>
      <w:divBdr>
        <w:top w:val="none" w:sz="0" w:space="0" w:color="auto"/>
        <w:left w:val="none" w:sz="0" w:space="0" w:color="auto"/>
        <w:bottom w:val="none" w:sz="0" w:space="0" w:color="auto"/>
        <w:right w:val="none" w:sz="0" w:space="0" w:color="auto"/>
      </w:divBdr>
    </w:div>
    <w:div w:id="6646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5210</Words>
  <Characters>26657</Characters>
  <Application>Microsoft Office Word</Application>
  <DocSecurity>0</DocSecurity>
  <Lines>521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2024-10-30T17:52:00Z</dcterms:created>
  <dcterms:modified xsi:type="dcterms:W3CDTF">2024-10-30T17:52:00Z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1737cfcc-d059-4898-8e60-eba2901b8632</vt:lpwstr>
  </property>
</Properties>
</file>